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33" w:rsidRDefault="00330333" w:rsidP="00330333">
      <w:pPr>
        <w:jc w:val="center"/>
        <w:rPr>
          <w:rFonts w:ascii="Century" w:hAnsi="Century" w:cs="Times New Roman"/>
          <w:b/>
          <w:sz w:val="36"/>
        </w:rPr>
      </w:pPr>
      <w:r>
        <w:rPr>
          <w:rFonts w:ascii="Century" w:hAnsi="Century" w:cs="Times New Roman"/>
          <w:b/>
          <w:sz w:val="36"/>
        </w:rPr>
        <w:t>ОТЧЁТ</w:t>
      </w:r>
    </w:p>
    <w:p w:rsidR="00330333" w:rsidRDefault="00330333" w:rsidP="00330333">
      <w:pPr>
        <w:jc w:val="center"/>
        <w:rPr>
          <w:rFonts w:ascii="Century" w:hAnsi="Century" w:cs="Times New Roman"/>
          <w:b/>
          <w:sz w:val="36"/>
        </w:rPr>
      </w:pPr>
      <w:r>
        <w:rPr>
          <w:rFonts w:ascii="Century" w:hAnsi="Century" w:cs="Times New Roman"/>
          <w:b/>
          <w:sz w:val="36"/>
        </w:rPr>
        <w:t>по внедрению</w:t>
      </w:r>
    </w:p>
    <w:p w:rsidR="00330333" w:rsidRDefault="00330333" w:rsidP="00330333">
      <w:pPr>
        <w:jc w:val="center"/>
        <w:rPr>
          <w:rFonts w:ascii="Century" w:hAnsi="Century" w:cs="Times New Roman"/>
          <w:b/>
          <w:sz w:val="36"/>
        </w:rPr>
      </w:pPr>
      <w:r>
        <w:rPr>
          <w:rFonts w:ascii="Century" w:hAnsi="Century" w:cs="Times New Roman"/>
          <w:b/>
          <w:sz w:val="36"/>
        </w:rPr>
        <w:t xml:space="preserve"> программы наставничества в </w:t>
      </w:r>
    </w:p>
    <w:p w:rsidR="00330333" w:rsidRDefault="00330333" w:rsidP="00330333">
      <w:pPr>
        <w:jc w:val="center"/>
        <w:rPr>
          <w:rFonts w:ascii="Century" w:hAnsi="Century" w:cs="Times New Roman"/>
          <w:b/>
          <w:sz w:val="36"/>
        </w:rPr>
      </w:pPr>
      <w:r>
        <w:rPr>
          <w:rFonts w:ascii="Century" w:hAnsi="Century" w:cs="Times New Roman"/>
          <w:b/>
          <w:sz w:val="36"/>
        </w:rPr>
        <w:t>Сулейман-</w:t>
      </w:r>
      <w:proofErr w:type="spellStart"/>
      <w:r>
        <w:rPr>
          <w:rFonts w:ascii="Century" w:hAnsi="Century" w:cs="Times New Roman"/>
          <w:b/>
          <w:sz w:val="36"/>
        </w:rPr>
        <w:t>Стальском</w:t>
      </w:r>
      <w:proofErr w:type="spellEnd"/>
      <w:r>
        <w:rPr>
          <w:rFonts w:ascii="Century" w:hAnsi="Century" w:cs="Times New Roman"/>
          <w:b/>
          <w:sz w:val="36"/>
        </w:rPr>
        <w:t xml:space="preserve"> районе РД</w:t>
      </w:r>
    </w:p>
    <w:p w:rsidR="00330333" w:rsidRDefault="00330333"/>
    <w:p w:rsidR="00867F4A" w:rsidRDefault="00867F4A"/>
    <w:p w:rsidR="00867F4A" w:rsidRDefault="00867F4A"/>
    <w:p w:rsidR="00867F4A" w:rsidRDefault="00867F4A"/>
    <w:p w:rsidR="00867F4A" w:rsidRDefault="00867F4A"/>
    <w:p w:rsidR="00867F4A" w:rsidRDefault="00867F4A"/>
    <w:p w:rsidR="00867F4A" w:rsidRDefault="00867F4A"/>
    <w:p w:rsidR="00867F4A" w:rsidRDefault="00867F4A"/>
    <w:p w:rsidR="00867F4A" w:rsidRDefault="00867F4A"/>
    <w:p w:rsidR="00867F4A" w:rsidRDefault="00867F4A"/>
    <w:p w:rsidR="00867F4A" w:rsidRDefault="00867F4A"/>
    <w:p w:rsidR="00867F4A" w:rsidRDefault="00867F4A" w:rsidP="00867F4A">
      <w:pPr>
        <w:jc w:val="right"/>
        <w:rPr>
          <w:rFonts w:ascii="Century" w:hAnsi="Century" w:cs="Times New Roman"/>
          <w:sz w:val="28"/>
        </w:rPr>
      </w:pPr>
      <w:r>
        <w:t xml:space="preserve">                                                                     </w:t>
      </w:r>
      <w:r>
        <w:rPr>
          <w:rFonts w:ascii="Century" w:hAnsi="Century" w:cs="Times New Roman"/>
          <w:sz w:val="28"/>
        </w:rPr>
        <w:t>Отчёт подготовлен координатором программы наставничества,</w:t>
      </w:r>
    </w:p>
    <w:p w:rsidR="00867F4A" w:rsidRDefault="00867F4A">
      <w:pPr>
        <w:rPr>
          <w:rFonts w:ascii="Century" w:hAnsi="Century" w:cs="Times New Roman"/>
          <w:sz w:val="28"/>
        </w:rPr>
      </w:pPr>
      <w:r>
        <w:rPr>
          <w:rFonts w:ascii="Century" w:hAnsi="Century" w:cs="Times New Roman"/>
          <w:sz w:val="28"/>
        </w:rPr>
        <w:t xml:space="preserve">                                                                            Гусейновой М.З.</w:t>
      </w:r>
    </w:p>
    <w:p w:rsidR="00406323" w:rsidRDefault="00406323">
      <w:pPr>
        <w:rPr>
          <w:rFonts w:ascii="Century" w:hAnsi="Century" w:cs="Times New Roman"/>
          <w:sz w:val="28"/>
        </w:rPr>
      </w:pPr>
    </w:p>
    <w:p w:rsidR="00406323" w:rsidRDefault="00406323">
      <w:pPr>
        <w:rPr>
          <w:rFonts w:ascii="Century" w:hAnsi="Century" w:cs="Times New Roman"/>
          <w:sz w:val="28"/>
        </w:rPr>
      </w:pPr>
    </w:p>
    <w:p w:rsidR="00406323" w:rsidRDefault="00406323">
      <w:pPr>
        <w:rPr>
          <w:rFonts w:ascii="Century" w:hAnsi="Century" w:cs="Times New Roman"/>
          <w:sz w:val="28"/>
        </w:rPr>
      </w:pPr>
    </w:p>
    <w:p w:rsidR="00406323" w:rsidRDefault="00406323">
      <w:pPr>
        <w:rPr>
          <w:rFonts w:ascii="Century" w:hAnsi="Century" w:cs="Times New Roman"/>
          <w:sz w:val="28"/>
        </w:rPr>
      </w:pPr>
    </w:p>
    <w:p w:rsidR="00406323" w:rsidRDefault="00406323">
      <w:pPr>
        <w:rPr>
          <w:rFonts w:ascii="Century" w:hAnsi="Century" w:cs="Times New Roman"/>
          <w:sz w:val="28"/>
        </w:rPr>
      </w:pPr>
    </w:p>
    <w:p w:rsidR="00406323" w:rsidRDefault="00406323">
      <w:pPr>
        <w:rPr>
          <w:rFonts w:ascii="Century" w:hAnsi="Century" w:cs="Times New Roman"/>
          <w:sz w:val="28"/>
        </w:rPr>
      </w:pPr>
    </w:p>
    <w:p w:rsidR="00406323" w:rsidRDefault="00406323">
      <w:pPr>
        <w:rPr>
          <w:rFonts w:ascii="Century" w:hAnsi="Century" w:cs="Times New Roman"/>
          <w:sz w:val="28"/>
        </w:rPr>
      </w:pPr>
    </w:p>
    <w:p w:rsidR="00406323" w:rsidRDefault="00406323">
      <w:pPr>
        <w:rPr>
          <w:rFonts w:ascii="Century" w:hAnsi="Century" w:cs="Times New Roman"/>
          <w:sz w:val="28"/>
        </w:rPr>
      </w:pPr>
    </w:p>
    <w:p w:rsidR="00406323" w:rsidRDefault="00406323" w:rsidP="00406323">
      <w:pPr>
        <w:pStyle w:val="a3"/>
        <w:numPr>
          <w:ilvl w:val="0"/>
          <w:numId w:val="1"/>
        </w:numPr>
        <w:shd w:val="clear" w:color="auto" w:fill="FFFFFF"/>
        <w:spacing w:after="0"/>
        <w:jc w:val="center"/>
        <w:rPr>
          <w:rFonts w:ascii="Century" w:eastAsia="Times New Roman" w:hAnsi="Century" w:cs="Helvetica"/>
          <w:b/>
          <w:color w:val="1A1A1A"/>
          <w:sz w:val="28"/>
          <w:szCs w:val="23"/>
          <w:lang w:eastAsia="ru-RU"/>
        </w:rPr>
      </w:pPr>
      <w:r>
        <w:rPr>
          <w:rFonts w:ascii="Century" w:eastAsia="Times New Roman" w:hAnsi="Century" w:cs="Helvetica"/>
          <w:b/>
          <w:color w:val="1A1A1A"/>
          <w:sz w:val="28"/>
          <w:szCs w:val="23"/>
          <w:lang w:eastAsia="ru-RU"/>
        </w:rPr>
        <w:lastRenderedPageBreak/>
        <w:t>Общие сведения</w:t>
      </w:r>
    </w:p>
    <w:p w:rsidR="00406323" w:rsidRDefault="00406323" w:rsidP="00406323">
      <w:pPr>
        <w:shd w:val="clear" w:color="auto" w:fill="FFFFFF"/>
        <w:spacing w:after="0"/>
        <w:ind w:left="360"/>
        <w:rPr>
          <w:rFonts w:ascii="Century" w:eastAsia="Times New Roman" w:hAnsi="Century" w:cs="Helvetica"/>
          <w:b/>
          <w:color w:val="1A1A1A"/>
          <w:sz w:val="23"/>
          <w:szCs w:val="23"/>
          <w:lang w:eastAsia="ru-RU"/>
        </w:rPr>
      </w:pPr>
    </w:p>
    <w:p w:rsidR="00406323" w:rsidRDefault="00406323" w:rsidP="00406323">
      <w:pPr>
        <w:widowControl w:val="0"/>
        <w:autoSpaceDE w:val="0"/>
        <w:autoSpaceDN w:val="0"/>
        <w:spacing w:before="71" w:after="0" w:line="240" w:lineRule="auto"/>
        <w:ind w:left="102" w:right="244" w:firstLine="208"/>
        <w:rPr>
          <w:rFonts w:ascii="Century" w:eastAsia="Times New Roman" w:hAnsi="Century" w:cs="Times New Roman"/>
          <w:sz w:val="24"/>
          <w:szCs w:val="28"/>
        </w:rPr>
      </w:pPr>
      <w:r>
        <w:rPr>
          <w:rFonts w:ascii="Century" w:eastAsia="Times New Roman" w:hAnsi="Century" w:cs="Times New Roman"/>
          <w:sz w:val="24"/>
          <w:szCs w:val="28"/>
        </w:rPr>
        <w:t>Как показывает анализ школьной действительности, даже при достаточно</w:t>
      </w:r>
      <w:r>
        <w:rPr>
          <w:rFonts w:ascii="Century" w:eastAsia="Times New Roman" w:hAnsi="Century" w:cs="Times New Roman"/>
          <w:spacing w:val="1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высоком уровне готовности к педагогической деятельности, личностная и</w:t>
      </w:r>
      <w:r>
        <w:rPr>
          <w:rFonts w:ascii="Century" w:eastAsia="Times New Roman" w:hAnsi="Century" w:cs="Times New Roman"/>
          <w:spacing w:val="1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профессиональная адаптация молодого педагога может протекать длительно</w:t>
      </w:r>
      <w:r>
        <w:rPr>
          <w:rFonts w:ascii="Century" w:eastAsia="Times New Roman" w:hAnsi="Century" w:cs="Times New Roman"/>
          <w:spacing w:val="-67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и</w:t>
      </w:r>
      <w:r>
        <w:rPr>
          <w:rFonts w:ascii="Century" w:eastAsia="Times New Roman" w:hAnsi="Century" w:cs="Times New Roman"/>
          <w:spacing w:val="-1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сложно.</w:t>
      </w:r>
    </w:p>
    <w:p w:rsidR="00406323" w:rsidRDefault="00406323" w:rsidP="00406323">
      <w:pPr>
        <w:widowControl w:val="0"/>
        <w:autoSpaceDE w:val="0"/>
        <w:autoSpaceDN w:val="0"/>
        <w:spacing w:before="150" w:after="0" w:line="322" w:lineRule="exact"/>
        <w:ind w:left="102"/>
        <w:rPr>
          <w:rFonts w:ascii="Century" w:eastAsia="Times New Roman" w:hAnsi="Century" w:cs="Times New Roman"/>
          <w:sz w:val="24"/>
          <w:szCs w:val="28"/>
        </w:rPr>
      </w:pPr>
      <w:r>
        <w:rPr>
          <w:rFonts w:ascii="Century" w:eastAsia="Times New Roman" w:hAnsi="Century" w:cs="Times New Roman"/>
          <w:sz w:val="24"/>
          <w:szCs w:val="28"/>
        </w:rPr>
        <w:t>Наставничество</w:t>
      </w:r>
      <w:r>
        <w:rPr>
          <w:rFonts w:ascii="Century" w:eastAsia="Times New Roman" w:hAnsi="Century" w:cs="Times New Roman"/>
          <w:spacing w:val="-1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молодого</w:t>
      </w:r>
      <w:r>
        <w:rPr>
          <w:rFonts w:ascii="Century" w:eastAsia="Times New Roman" w:hAnsi="Century" w:cs="Times New Roman"/>
          <w:spacing w:val="-1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учителя–</w:t>
      </w:r>
      <w:r>
        <w:rPr>
          <w:rFonts w:ascii="Century" w:eastAsia="Times New Roman" w:hAnsi="Century" w:cs="Times New Roman"/>
          <w:spacing w:val="-4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одно</w:t>
      </w:r>
      <w:r>
        <w:rPr>
          <w:rFonts w:ascii="Century" w:eastAsia="Times New Roman" w:hAnsi="Century" w:cs="Times New Roman"/>
          <w:spacing w:val="-3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 xml:space="preserve">из методических форм, которое способствует оптимальной адаптации </w:t>
      </w:r>
      <w:proofErr w:type="gramStart"/>
      <w:r>
        <w:rPr>
          <w:rFonts w:ascii="Century" w:eastAsia="Times New Roman" w:hAnsi="Century" w:cs="Times New Roman"/>
          <w:sz w:val="24"/>
          <w:szCs w:val="28"/>
        </w:rPr>
        <w:t xml:space="preserve">к </w:t>
      </w:r>
      <w:r>
        <w:rPr>
          <w:rFonts w:ascii="Century" w:eastAsia="Times New Roman" w:hAnsi="Century" w:cs="Times New Roman"/>
          <w:spacing w:val="-67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практической</w:t>
      </w:r>
      <w:proofErr w:type="gramEnd"/>
      <w:r>
        <w:rPr>
          <w:rFonts w:ascii="Century" w:eastAsia="Times New Roman" w:hAnsi="Century" w:cs="Times New Roman"/>
          <w:sz w:val="24"/>
          <w:szCs w:val="28"/>
        </w:rPr>
        <w:t xml:space="preserve"> деятельности молодых учителей, даёт возможность</w:t>
      </w:r>
      <w:r>
        <w:rPr>
          <w:rFonts w:ascii="Century" w:eastAsia="Times New Roman" w:hAnsi="Century" w:cs="Times New Roman"/>
          <w:spacing w:val="1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планировать</w:t>
      </w:r>
      <w:r>
        <w:rPr>
          <w:rFonts w:ascii="Century" w:eastAsia="Times New Roman" w:hAnsi="Century" w:cs="Times New Roman"/>
          <w:spacing w:val="-3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их самообразование</w:t>
      </w:r>
      <w:r>
        <w:rPr>
          <w:rFonts w:ascii="Century" w:eastAsia="Times New Roman" w:hAnsi="Century" w:cs="Times New Roman"/>
          <w:spacing w:val="-1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и</w:t>
      </w:r>
      <w:r>
        <w:rPr>
          <w:rFonts w:ascii="Century" w:eastAsia="Times New Roman" w:hAnsi="Century" w:cs="Times New Roman"/>
          <w:spacing w:val="-4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профессиональный</w:t>
      </w:r>
      <w:r>
        <w:rPr>
          <w:rFonts w:ascii="Century" w:eastAsia="Times New Roman" w:hAnsi="Century" w:cs="Times New Roman"/>
          <w:spacing w:val="-4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рост.</w:t>
      </w:r>
    </w:p>
    <w:p w:rsidR="00406323" w:rsidRDefault="00406323" w:rsidP="00406323">
      <w:pPr>
        <w:widowControl w:val="0"/>
        <w:autoSpaceDE w:val="0"/>
        <w:autoSpaceDN w:val="0"/>
        <w:spacing w:before="150" w:after="0" w:line="240" w:lineRule="auto"/>
        <w:ind w:left="102" w:right="144"/>
        <w:rPr>
          <w:rFonts w:ascii="Century" w:eastAsia="Times New Roman" w:hAnsi="Century" w:cs="Times New Roman"/>
          <w:sz w:val="24"/>
          <w:szCs w:val="28"/>
        </w:rPr>
      </w:pPr>
      <w:r>
        <w:rPr>
          <w:rFonts w:ascii="Century" w:eastAsia="Times New Roman" w:hAnsi="Century" w:cs="Times New Roman"/>
          <w:sz w:val="24"/>
          <w:szCs w:val="28"/>
        </w:rPr>
        <w:t xml:space="preserve">Работа с молодым специалистом на 2022-2023 учебный год планировалась </w:t>
      </w:r>
      <w:proofErr w:type="gramStart"/>
      <w:r>
        <w:rPr>
          <w:rFonts w:ascii="Century" w:eastAsia="Times New Roman" w:hAnsi="Century" w:cs="Times New Roman"/>
          <w:sz w:val="24"/>
          <w:szCs w:val="28"/>
        </w:rPr>
        <w:t>на</w:t>
      </w:r>
      <w:r>
        <w:rPr>
          <w:rFonts w:ascii="Century" w:eastAsia="Times New Roman" w:hAnsi="Century" w:cs="Times New Roman"/>
          <w:spacing w:val="-67"/>
          <w:sz w:val="24"/>
          <w:szCs w:val="28"/>
        </w:rPr>
        <w:t xml:space="preserve">  </w:t>
      </w:r>
      <w:r>
        <w:rPr>
          <w:rFonts w:ascii="Century" w:eastAsia="Times New Roman" w:hAnsi="Century" w:cs="Times New Roman"/>
          <w:sz w:val="24"/>
          <w:szCs w:val="28"/>
        </w:rPr>
        <w:t>основе</w:t>
      </w:r>
      <w:proofErr w:type="gramEnd"/>
      <w:r>
        <w:rPr>
          <w:rFonts w:ascii="Century" w:eastAsia="Times New Roman" w:hAnsi="Century" w:cs="Times New Roman"/>
          <w:spacing w:val="-3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требований</w:t>
      </w:r>
      <w:r>
        <w:rPr>
          <w:rFonts w:ascii="Century" w:eastAsia="Times New Roman" w:hAnsi="Century" w:cs="Times New Roman"/>
          <w:spacing w:val="-3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к</w:t>
      </w:r>
      <w:r>
        <w:rPr>
          <w:rFonts w:ascii="Century" w:eastAsia="Times New Roman" w:hAnsi="Century" w:cs="Times New Roman"/>
          <w:spacing w:val="-1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молодым специалистам</w:t>
      </w:r>
      <w:r>
        <w:rPr>
          <w:rFonts w:ascii="Century" w:eastAsia="Times New Roman" w:hAnsi="Century" w:cs="Times New Roman"/>
          <w:spacing w:val="-4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и с</w:t>
      </w:r>
      <w:r>
        <w:rPr>
          <w:rFonts w:ascii="Century" w:eastAsia="Times New Roman" w:hAnsi="Century" w:cs="Times New Roman"/>
          <w:spacing w:val="-1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учётом</w:t>
      </w:r>
      <w:r>
        <w:rPr>
          <w:rFonts w:ascii="Century" w:eastAsia="Times New Roman" w:hAnsi="Century" w:cs="Times New Roman"/>
          <w:spacing w:val="-1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данных</w:t>
      </w:r>
    </w:p>
    <w:p w:rsidR="00406323" w:rsidRDefault="00406323" w:rsidP="00406323">
      <w:pPr>
        <w:widowControl w:val="0"/>
        <w:autoSpaceDE w:val="0"/>
        <w:autoSpaceDN w:val="0"/>
        <w:spacing w:after="0" w:line="319" w:lineRule="exact"/>
        <w:ind w:left="102"/>
        <w:rPr>
          <w:rFonts w:ascii="Century" w:eastAsia="Times New Roman" w:hAnsi="Century" w:cs="Times New Roman"/>
          <w:sz w:val="24"/>
          <w:szCs w:val="28"/>
        </w:rPr>
      </w:pPr>
      <w:r>
        <w:rPr>
          <w:rFonts w:ascii="Century" w:eastAsia="Times New Roman" w:hAnsi="Century" w:cs="Times New Roman"/>
          <w:sz w:val="24"/>
          <w:szCs w:val="28"/>
        </w:rPr>
        <w:t>рекомендаций.</w:t>
      </w:r>
      <w:r>
        <w:rPr>
          <w:rFonts w:ascii="Century" w:eastAsia="Times New Roman" w:hAnsi="Century" w:cs="Times New Roman"/>
          <w:spacing w:val="-4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Исходя</w:t>
      </w:r>
      <w:r>
        <w:rPr>
          <w:rFonts w:ascii="Century" w:eastAsia="Times New Roman" w:hAnsi="Century" w:cs="Times New Roman"/>
          <w:spacing w:val="-3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из</w:t>
      </w:r>
      <w:r>
        <w:rPr>
          <w:rFonts w:ascii="Century" w:eastAsia="Times New Roman" w:hAnsi="Century" w:cs="Times New Roman"/>
          <w:spacing w:val="-3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этого,</w:t>
      </w:r>
      <w:r>
        <w:rPr>
          <w:rFonts w:ascii="Century" w:eastAsia="Times New Roman" w:hAnsi="Century" w:cs="Times New Roman"/>
          <w:spacing w:val="-4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были</w:t>
      </w:r>
      <w:r>
        <w:rPr>
          <w:rFonts w:ascii="Century" w:eastAsia="Times New Roman" w:hAnsi="Century" w:cs="Times New Roman"/>
          <w:spacing w:val="-3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определены</w:t>
      </w:r>
      <w:r>
        <w:rPr>
          <w:rFonts w:ascii="Century" w:eastAsia="Times New Roman" w:hAnsi="Century" w:cs="Times New Roman"/>
          <w:spacing w:val="2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и</w:t>
      </w:r>
      <w:r>
        <w:rPr>
          <w:rFonts w:ascii="Century" w:eastAsia="Times New Roman" w:hAnsi="Century" w:cs="Times New Roman"/>
          <w:spacing w:val="-6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поставлены</w:t>
      </w:r>
      <w:r>
        <w:rPr>
          <w:rFonts w:ascii="Century" w:eastAsia="Times New Roman" w:hAnsi="Century" w:cs="Times New Roman"/>
          <w:spacing w:val="-2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задачи:</w:t>
      </w:r>
    </w:p>
    <w:p w:rsidR="00406323" w:rsidRDefault="00406323" w:rsidP="00406323">
      <w:pPr>
        <w:widowControl w:val="0"/>
        <w:autoSpaceDE w:val="0"/>
        <w:autoSpaceDN w:val="0"/>
        <w:spacing w:before="157" w:after="0" w:line="235" w:lineRule="auto"/>
        <w:ind w:left="102" w:right="1047"/>
        <w:rPr>
          <w:rFonts w:ascii="Century" w:eastAsia="Times New Roman" w:hAnsi="Century" w:cs="Times New Roman"/>
          <w:sz w:val="24"/>
          <w:szCs w:val="28"/>
        </w:rPr>
      </w:pPr>
      <w:r>
        <w:rPr>
          <w:rFonts w:ascii="Century" w:eastAsia="Times New Roman" w:hAnsi="Century" w:cs="Times New Roman"/>
          <w:b/>
          <w:i/>
          <w:sz w:val="24"/>
          <w:szCs w:val="28"/>
        </w:rPr>
        <w:t>Цель</w:t>
      </w:r>
      <w:r>
        <w:rPr>
          <w:rFonts w:ascii="Century" w:eastAsia="Times New Roman" w:hAnsi="Century" w:cs="Times New Roman"/>
          <w:sz w:val="24"/>
          <w:szCs w:val="28"/>
        </w:rPr>
        <w:t xml:space="preserve">- создание организационно-методических условий для </w:t>
      </w:r>
      <w:proofErr w:type="gramStart"/>
      <w:r>
        <w:rPr>
          <w:rFonts w:ascii="Century" w:eastAsia="Times New Roman" w:hAnsi="Century" w:cs="Times New Roman"/>
          <w:sz w:val="24"/>
          <w:szCs w:val="28"/>
        </w:rPr>
        <w:t xml:space="preserve">успешной </w:t>
      </w:r>
      <w:r>
        <w:rPr>
          <w:rFonts w:ascii="Century" w:eastAsia="Times New Roman" w:hAnsi="Century" w:cs="Times New Roman"/>
          <w:spacing w:val="-67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адаптации</w:t>
      </w:r>
      <w:proofErr w:type="gramEnd"/>
      <w:r>
        <w:rPr>
          <w:rFonts w:ascii="Century" w:eastAsia="Times New Roman" w:hAnsi="Century" w:cs="Times New Roman"/>
          <w:spacing w:val="-1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молодого</w:t>
      </w:r>
      <w:r>
        <w:rPr>
          <w:rFonts w:ascii="Century" w:eastAsia="Times New Roman" w:hAnsi="Century" w:cs="Times New Roman"/>
          <w:spacing w:val="-2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специалиста</w:t>
      </w:r>
      <w:r>
        <w:rPr>
          <w:rFonts w:ascii="Century" w:eastAsia="Times New Roman" w:hAnsi="Century" w:cs="Times New Roman"/>
          <w:spacing w:val="-1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в</w:t>
      </w:r>
      <w:r>
        <w:rPr>
          <w:rFonts w:ascii="Century" w:eastAsia="Times New Roman" w:hAnsi="Century" w:cs="Times New Roman"/>
          <w:spacing w:val="-2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условиях</w:t>
      </w:r>
      <w:r>
        <w:rPr>
          <w:rFonts w:ascii="Century" w:eastAsia="Times New Roman" w:hAnsi="Century" w:cs="Times New Roman"/>
          <w:spacing w:val="-4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современной</w:t>
      </w:r>
      <w:r>
        <w:rPr>
          <w:rFonts w:ascii="Century" w:eastAsia="Times New Roman" w:hAnsi="Century" w:cs="Times New Roman"/>
          <w:spacing w:val="-4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sz w:val="24"/>
          <w:szCs w:val="28"/>
        </w:rPr>
        <w:t>школы.</w:t>
      </w:r>
    </w:p>
    <w:p w:rsidR="00406323" w:rsidRDefault="00406323" w:rsidP="00406323">
      <w:pPr>
        <w:widowControl w:val="0"/>
        <w:autoSpaceDE w:val="0"/>
        <w:autoSpaceDN w:val="0"/>
        <w:spacing w:before="151" w:after="0" w:line="240" w:lineRule="auto"/>
        <w:ind w:left="102"/>
        <w:outlineLvl w:val="1"/>
        <w:rPr>
          <w:rFonts w:ascii="Century" w:eastAsia="Times New Roman" w:hAnsi="Century" w:cs="Times New Roman"/>
          <w:bCs/>
          <w:i/>
          <w:iCs/>
          <w:sz w:val="24"/>
          <w:szCs w:val="28"/>
        </w:rPr>
      </w:pPr>
      <w:r>
        <w:rPr>
          <w:rFonts w:ascii="Century" w:eastAsia="Times New Roman" w:hAnsi="Century" w:cs="Times New Roman"/>
          <w:b/>
          <w:bCs/>
          <w:i/>
          <w:iCs/>
          <w:sz w:val="24"/>
          <w:szCs w:val="28"/>
        </w:rPr>
        <w:t>Задачи</w:t>
      </w:r>
      <w:r>
        <w:rPr>
          <w:rFonts w:ascii="Century" w:eastAsia="Times New Roman" w:hAnsi="Century" w:cs="Times New Roman"/>
          <w:bCs/>
          <w:i/>
          <w:iCs/>
          <w:sz w:val="24"/>
          <w:szCs w:val="28"/>
        </w:rPr>
        <w:t>:</w:t>
      </w:r>
    </w:p>
    <w:p w:rsidR="00406323" w:rsidRDefault="00406323" w:rsidP="00406323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149" w:after="0" w:line="240" w:lineRule="auto"/>
        <w:ind w:hanging="361"/>
        <w:rPr>
          <w:rFonts w:ascii="Century" w:eastAsia="Times New Roman" w:hAnsi="Century" w:cs="Times New Roman"/>
          <w:sz w:val="24"/>
        </w:rPr>
      </w:pPr>
      <w:r>
        <w:rPr>
          <w:rFonts w:ascii="Century" w:eastAsia="Times New Roman" w:hAnsi="Century" w:cs="Times New Roman"/>
          <w:sz w:val="24"/>
        </w:rPr>
        <w:t>помочь</w:t>
      </w:r>
      <w:r>
        <w:rPr>
          <w:rFonts w:ascii="Century" w:eastAsia="Times New Roman" w:hAnsi="Century" w:cs="Times New Roman"/>
          <w:spacing w:val="-4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адаптироваться</w:t>
      </w:r>
      <w:r>
        <w:rPr>
          <w:rFonts w:ascii="Century" w:eastAsia="Times New Roman" w:hAnsi="Century" w:cs="Times New Roman"/>
          <w:spacing w:val="-3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молодому</w:t>
      </w:r>
      <w:r>
        <w:rPr>
          <w:rFonts w:ascii="Century" w:eastAsia="Times New Roman" w:hAnsi="Century" w:cs="Times New Roman"/>
          <w:spacing w:val="-5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учителю</w:t>
      </w:r>
      <w:r>
        <w:rPr>
          <w:rFonts w:ascii="Century" w:eastAsia="Times New Roman" w:hAnsi="Century" w:cs="Times New Roman"/>
          <w:spacing w:val="-3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в</w:t>
      </w:r>
      <w:r>
        <w:rPr>
          <w:rFonts w:ascii="Century" w:eastAsia="Times New Roman" w:hAnsi="Century" w:cs="Times New Roman"/>
          <w:spacing w:val="-4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коллективе;</w:t>
      </w:r>
    </w:p>
    <w:p w:rsidR="00406323" w:rsidRDefault="00406323" w:rsidP="00406323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151" w:after="0" w:line="240" w:lineRule="auto"/>
        <w:ind w:hanging="361"/>
        <w:rPr>
          <w:rFonts w:ascii="Century" w:eastAsia="Times New Roman" w:hAnsi="Century" w:cs="Times New Roman"/>
          <w:sz w:val="24"/>
        </w:rPr>
      </w:pPr>
      <w:r>
        <w:rPr>
          <w:rFonts w:ascii="Century" w:eastAsia="Times New Roman" w:hAnsi="Century" w:cs="Times New Roman"/>
          <w:sz w:val="24"/>
        </w:rPr>
        <w:t>определить</w:t>
      </w:r>
      <w:r>
        <w:rPr>
          <w:rFonts w:ascii="Century" w:eastAsia="Times New Roman" w:hAnsi="Century" w:cs="Times New Roman"/>
          <w:spacing w:val="-6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уровень</w:t>
      </w:r>
      <w:r>
        <w:rPr>
          <w:rFonts w:ascii="Century" w:eastAsia="Times New Roman" w:hAnsi="Century" w:cs="Times New Roman"/>
          <w:spacing w:val="-6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профессиональной</w:t>
      </w:r>
      <w:r>
        <w:rPr>
          <w:rFonts w:ascii="Century" w:eastAsia="Times New Roman" w:hAnsi="Century" w:cs="Times New Roman"/>
          <w:spacing w:val="-8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подготовки;</w:t>
      </w:r>
    </w:p>
    <w:p w:rsidR="00406323" w:rsidRDefault="00406323" w:rsidP="00406323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156" w:after="0" w:line="235" w:lineRule="auto"/>
        <w:ind w:left="821" w:right="1732"/>
        <w:rPr>
          <w:rFonts w:ascii="Century" w:eastAsia="Times New Roman" w:hAnsi="Century" w:cs="Times New Roman"/>
          <w:sz w:val="24"/>
        </w:rPr>
      </w:pPr>
      <w:r>
        <w:rPr>
          <w:rFonts w:ascii="Century" w:eastAsia="Times New Roman" w:hAnsi="Century" w:cs="Times New Roman"/>
          <w:sz w:val="24"/>
        </w:rPr>
        <w:t>выявить затруднения в педагогической практике и оказать</w:t>
      </w:r>
      <w:r>
        <w:rPr>
          <w:rFonts w:ascii="Century" w:eastAsia="Times New Roman" w:hAnsi="Century" w:cs="Times New Roman"/>
          <w:spacing w:val="-67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методическую</w:t>
      </w:r>
      <w:r>
        <w:rPr>
          <w:rFonts w:ascii="Century" w:eastAsia="Times New Roman" w:hAnsi="Century" w:cs="Times New Roman"/>
          <w:spacing w:val="-2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помощь;</w:t>
      </w:r>
    </w:p>
    <w:p w:rsidR="00406323" w:rsidRDefault="00406323" w:rsidP="00406323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151" w:after="0" w:line="240" w:lineRule="auto"/>
        <w:ind w:left="821" w:right="482"/>
        <w:rPr>
          <w:rFonts w:ascii="Century" w:eastAsia="Times New Roman" w:hAnsi="Century" w:cs="Times New Roman"/>
          <w:sz w:val="24"/>
        </w:rPr>
      </w:pPr>
      <w:r>
        <w:rPr>
          <w:rFonts w:ascii="Century" w:eastAsia="Times New Roman" w:hAnsi="Century" w:cs="Times New Roman"/>
          <w:sz w:val="24"/>
        </w:rPr>
        <w:t>создать условия для развития профессиональных навыков молодого</w:t>
      </w:r>
      <w:r>
        <w:rPr>
          <w:rFonts w:ascii="Century" w:eastAsia="Times New Roman" w:hAnsi="Century" w:cs="Times New Roman"/>
          <w:spacing w:val="1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педагога, в том числе навыков применения различных средств, форм</w:t>
      </w:r>
      <w:r>
        <w:rPr>
          <w:rFonts w:ascii="Century" w:eastAsia="Times New Roman" w:hAnsi="Century" w:cs="Times New Roman"/>
          <w:spacing w:val="-67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обучения и воспитания, психологии общения со школьниками и их</w:t>
      </w:r>
      <w:r>
        <w:rPr>
          <w:rFonts w:ascii="Century" w:eastAsia="Times New Roman" w:hAnsi="Century" w:cs="Times New Roman"/>
          <w:spacing w:val="1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родителями;</w:t>
      </w:r>
    </w:p>
    <w:p w:rsidR="00406323" w:rsidRDefault="00406323" w:rsidP="00406323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156" w:after="0" w:line="235" w:lineRule="auto"/>
        <w:ind w:left="821" w:right="859"/>
        <w:rPr>
          <w:rFonts w:ascii="Century" w:eastAsia="Times New Roman" w:hAnsi="Century" w:cs="Times New Roman"/>
          <w:sz w:val="24"/>
        </w:rPr>
      </w:pPr>
      <w:r>
        <w:rPr>
          <w:rFonts w:ascii="Century" w:eastAsia="Times New Roman" w:hAnsi="Century" w:cs="Times New Roman"/>
          <w:sz w:val="24"/>
        </w:rPr>
        <w:t>развивать потребности у молодого педагога к самообразованию и</w:t>
      </w:r>
      <w:r>
        <w:rPr>
          <w:rFonts w:ascii="Century" w:eastAsia="Times New Roman" w:hAnsi="Century" w:cs="Times New Roman"/>
          <w:spacing w:val="-67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профессиональному</w:t>
      </w:r>
      <w:r>
        <w:rPr>
          <w:rFonts w:ascii="Century" w:eastAsia="Times New Roman" w:hAnsi="Century" w:cs="Times New Roman"/>
          <w:spacing w:val="-5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самосовершенствованию.</w:t>
      </w:r>
    </w:p>
    <w:p w:rsidR="00406323" w:rsidRDefault="00406323" w:rsidP="00406323">
      <w:pPr>
        <w:widowControl w:val="0"/>
        <w:autoSpaceDE w:val="0"/>
        <w:autoSpaceDN w:val="0"/>
        <w:spacing w:before="156" w:after="0" w:line="240" w:lineRule="auto"/>
        <w:ind w:left="102"/>
        <w:outlineLvl w:val="1"/>
        <w:rPr>
          <w:rFonts w:ascii="Century" w:eastAsia="Times New Roman" w:hAnsi="Century" w:cs="Times New Roman"/>
          <w:b/>
          <w:bCs/>
          <w:i/>
          <w:iCs/>
          <w:sz w:val="24"/>
          <w:szCs w:val="28"/>
        </w:rPr>
      </w:pPr>
      <w:r>
        <w:rPr>
          <w:rFonts w:ascii="Century" w:eastAsia="Times New Roman" w:hAnsi="Century" w:cs="Times New Roman"/>
          <w:b/>
          <w:bCs/>
          <w:i/>
          <w:iCs/>
          <w:sz w:val="24"/>
          <w:szCs w:val="28"/>
        </w:rPr>
        <w:t>Ожидаемые</w:t>
      </w:r>
      <w:r>
        <w:rPr>
          <w:rFonts w:ascii="Century" w:eastAsia="Times New Roman" w:hAnsi="Century" w:cs="Times New Roman"/>
          <w:b/>
          <w:bCs/>
          <w:i/>
          <w:iCs/>
          <w:spacing w:val="-6"/>
          <w:sz w:val="24"/>
          <w:szCs w:val="28"/>
        </w:rPr>
        <w:t xml:space="preserve"> </w:t>
      </w:r>
      <w:r>
        <w:rPr>
          <w:rFonts w:ascii="Century" w:eastAsia="Times New Roman" w:hAnsi="Century" w:cs="Times New Roman"/>
          <w:b/>
          <w:bCs/>
          <w:i/>
          <w:iCs/>
          <w:sz w:val="24"/>
          <w:szCs w:val="28"/>
        </w:rPr>
        <w:t>результаты:</w:t>
      </w:r>
    </w:p>
    <w:p w:rsidR="00406323" w:rsidRDefault="00406323" w:rsidP="00406323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144" w:after="0" w:line="240" w:lineRule="auto"/>
        <w:ind w:hanging="361"/>
        <w:rPr>
          <w:rFonts w:ascii="Century" w:eastAsia="Times New Roman" w:hAnsi="Century" w:cs="Times New Roman"/>
          <w:sz w:val="24"/>
        </w:rPr>
      </w:pPr>
      <w:r>
        <w:rPr>
          <w:rFonts w:ascii="Century" w:eastAsia="Times New Roman" w:hAnsi="Century" w:cs="Times New Roman"/>
          <w:sz w:val="24"/>
        </w:rPr>
        <w:t>успешная</w:t>
      </w:r>
      <w:r>
        <w:rPr>
          <w:rFonts w:ascii="Century" w:eastAsia="Times New Roman" w:hAnsi="Century" w:cs="Times New Roman"/>
          <w:spacing w:val="-3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адаптация</w:t>
      </w:r>
      <w:r>
        <w:rPr>
          <w:rFonts w:ascii="Century" w:eastAsia="Times New Roman" w:hAnsi="Century" w:cs="Times New Roman"/>
          <w:spacing w:val="-5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начинающего</w:t>
      </w:r>
      <w:r>
        <w:rPr>
          <w:rFonts w:ascii="Century" w:eastAsia="Times New Roman" w:hAnsi="Century" w:cs="Times New Roman"/>
          <w:spacing w:val="-5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педагога</w:t>
      </w:r>
      <w:r>
        <w:rPr>
          <w:rFonts w:ascii="Century" w:eastAsia="Times New Roman" w:hAnsi="Century" w:cs="Times New Roman"/>
          <w:spacing w:val="-3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в</w:t>
      </w:r>
      <w:r>
        <w:rPr>
          <w:rFonts w:ascii="Century" w:eastAsia="Times New Roman" w:hAnsi="Century" w:cs="Times New Roman"/>
          <w:spacing w:val="-4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учреждении;</w:t>
      </w:r>
    </w:p>
    <w:p w:rsidR="00406323" w:rsidRDefault="00406323" w:rsidP="00406323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156" w:after="0" w:line="235" w:lineRule="auto"/>
        <w:ind w:left="821" w:right="1162"/>
        <w:rPr>
          <w:rFonts w:ascii="Century" w:eastAsia="Times New Roman" w:hAnsi="Century" w:cs="Times New Roman"/>
          <w:sz w:val="24"/>
        </w:rPr>
      </w:pPr>
      <w:r>
        <w:rPr>
          <w:rFonts w:ascii="Century" w:eastAsia="Times New Roman" w:hAnsi="Century" w:cs="Times New Roman"/>
          <w:sz w:val="24"/>
        </w:rPr>
        <w:t>активизации</w:t>
      </w:r>
      <w:r>
        <w:rPr>
          <w:rFonts w:ascii="Century" w:eastAsia="Times New Roman" w:hAnsi="Century" w:cs="Times New Roman"/>
          <w:spacing w:val="-8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практических,</w:t>
      </w:r>
      <w:r>
        <w:rPr>
          <w:rFonts w:ascii="Century" w:eastAsia="Times New Roman" w:hAnsi="Century" w:cs="Times New Roman"/>
          <w:spacing w:val="-9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индивидуальных,</w:t>
      </w:r>
      <w:r>
        <w:rPr>
          <w:rFonts w:ascii="Century" w:eastAsia="Times New Roman" w:hAnsi="Century" w:cs="Times New Roman"/>
          <w:spacing w:val="-7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самостоятельных</w:t>
      </w:r>
      <w:r>
        <w:rPr>
          <w:rFonts w:ascii="Century" w:eastAsia="Times New Roman" w:hAnsi="Century" w:cs="Times New Roman"/>
          <w:spacing w:val="-67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навыков</w:t>
      </w:r>
      <w:r>
        <w:rPr>
          <w:rFonts w:ascii="Century" w:eastAsia="Times New Roman" w:hAnsi="Century" w:cs="Times New Roman"/>
          <w:spacing w:val="-5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преподавания;</w:t>
      </w:r>
    </w:p>
    <w:p w:rsidR="00406323" w:rsidRDefault="00406323" w:rsidP="00406323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157" w:after="0" w:line="235" w:lineRule="auto"/>
        <w:ind w:left="821" w:right="531"/>
        <w:rPr>
          <w:rFonts w:ascii="Century" w:eastAsia="Times New Roman" w:hAnsi="Century" w:cs="Times New Roman"/>
          <w:sz w:val="24"/>
        </w:rPr>
      </w:pPr>
      <w:r>
        <w:rPr>
          <w:rFonts w:ascii="Century" w:eastAsia="Times New Roman" w:hAnsi="Century" w:cs="Times New Roman"/>
          <w:sz w:val="24"/>
        </w:rPr>
        <w:t>повышение профессиональной компетентности молодого педагога в</w:t>
      </w:r>
      <w:r>
        <w:rPr>
          <w:rFonts w:ascii="Century" w:eastAsia="Times New Roman" w:hAnsi="Century" w:cs="Times New Roman"/>
          <w:spacing w:val="-67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вопросах педагогики и</w:t>
      </w:r>
      <w:r>
        <w:rPr>
          <w:rFonts w:ascii="Century" w:eastAsia="Times New Roman" w:hAnsi="Century" w:cs="Times New Roman"/>
          <w:spacing w:val="-1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психологии;</w:t>
      </w:r>
    </w:p>
    <w:p w:rsidR="00406323" w:rsidRDefault="00406323" w:rsidP="00406323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150" w:after="0" w:line="240" w:lineRule="auto"/>
        <w:ind w:hanging="361"/>
        <w:rPr>
          <w:rFonts w:ascii="Century" w:eastAsia="Times New Roman" w:hAnsi="Century" w:cs="Times New Roman"/>
          <w:sz w:val="24"/>
        </w:rPr>
      </w:pPr>
      <w:r>
        <w:rPr>
          <w:rFonts w:ascii="Century" w:eastAsia="Times New Roman" w:hAnsi="Century" w:cs="Times New Roman"/>
          <w:sz w:val="24"/>
        </w:rPr>
        <w:t>обеспечение</w:t>
      </w:r>
      <w:r>
        <w:rPr>
          <w:rFonts w:ascii="Century" w:eastAsia="Times New Roman" w:hAnsi="Century" w:cs="Times New Roman"/>
          <w:spacing w:val="-8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непрерывного</w:t>
      </w:r>
      <w:r>
        <w:rPr>
          <w:rFonts w:ascii="Century" w:eastAsia="Times New Roman" w:hAnsi="Century" w:cs="Times New Roman"/>
          <w:spacing w:val="-3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совершенствования</w:t>
      </w:r>
      <w:r>
        <w:rPr>
          <w:rFonts w:ascii="Century" w:eastAsia="Times New Roman" w:hAnsi="Century" w:cs="Times New Roman"/>
          <w:spacing w:val="-5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качества</w:t>
      </w:r>
      <w:r>
        <w:rPr>
          <w:rFonts w:ascii="Century" w:eastAsia="Times New Roman" w:hAnsi="Century" w:cs="Times New Roman"/>
          <w:spacing w:val="-7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преподавания;</w:t>
      </w:r>
    </w:p>
    <w:p w:rsidR="00406323" w:rsidRDefault="00406323" w:rsidP="00406323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155" w:after="0" w:line="235" w:lineRule="auto"/>
        <w:ind w:left="821" w:right="1211"/>
        <w:rPr>
          <w:rFonts w:ascii="Century" w:eastAsia="Times New Roman" w:hAnsi="Century" w:cs="Times New Roman"/>
          <w:sz w:val="24"/>
        </w:rPr>
      </w:pPr>
      <w:r>
        <w:rPr>
          <w:rFonts w:ascii="Century" w:eastAsia="Times New Roman" w:hAnsi="Century" w:cs="Times New Roman"/>
          <w:sz w:val="24"/>
        </w:rPr>
        <w:t>совершенствование методов работы по развитию творческой и</w:t>
      </w:r>
      <w:r>
        <w:rPr>
          <w:rFonts w:ascii="Century" w:eastAsia="Times New Roman" w:hAnsi="Century" w:cs="Times New Roman"/>
          <w:spacing w:val="-67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самостоятельной</w:t>
      </w:r>
      <w:r>
        <w:rPr>
          <w:rFonts w:ascii="Century" w:eastAsia="Times New Roman" w:hAnsi="Century" w:cs="Times New Roman"/>
          <w:spacing w:val="-4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деятельности</w:t>
      </w:r>
      <w:r>
        <w:rPr>
          <w:rFonts w:ascii="Century" w:eastAsia="Times New Roman" w:hAnsi="Century" w:cs="Times New Roman"/>
          <w:spacing w:val="-2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обучающихся;</w:t>
      </w:r>
    </w:p>
    <w:p w:rsidR="00406323" w:rsidRDefault="00406323" w:rsidP="00406323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before="157" w:after="0" w:line="235" w:lineRule="auto"/>
        <w:ind w:left="821" w:right="1059"/>
        <w:rPr>
          <w:rFonts w:ascii="Century" w:eastAsia="Times New Roman" w:hAnsi="Century" w:cs="Times New Roman"/>
          <w:sz w:val="24"/>
        </w:rPr>
      </w:pPr>
      <w:r>
        <w:rPr>
          <w:rFonts w:ascii="Century" w:eastAsia="Times New Roman" w:hAnsi="Century" w:cs="Times New Roman"/>
          <w:sz w:val="24"/>
        </w:rPr>
        <w:t>использование</w:t>
      </w:r>
      <w:r>
        <w:rPr>
          <w:rFonts w:ascii="Century" w:eastAsia="Times New Roman" w:hAnsi="Century" w:cs="Times New Roman"/>
          <w:spacing w:val="-5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в</w:t>
      </w:r>
      <w:r>
        <w:rPr>
          <w:rFonts w:ascii="Century" w:eastAsia="Times New Roman" w:hAnsi="Century" w:cs="Times New Roman"/>
          <w:spacing w:val="-5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работе</w:t>
      </w:r>
      <w:r>
        <w:rPr>
          <w:rFonts w:ascii="Century" w:eastAsia="Times New Roman" w:hAnsi="Century" w:cs="Times New Roman"/>
          <w:spacing w:val="-4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начинающих</w:t>
      </w:r>
      <w:r>
        <w:rPr>
          <w:rFonts w:ascii="Century" w:eastAsia="Times New Roman" w:hAnsi="Century" w:cs="Times New Roman"/>
          <w:spacing w:val="-7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педагогов</w:t>
      </w:r>
      <w:r>
        <w:rPr>
          <w:rFonts w:ascii="Century" w:eastAsia="Times New Roman" w:hAnsi="Century" w:cs="Times New Roman"/>
          <w:spacing w:val="-8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инновационных</w:t>
      </w:r>
      <w:r>
        <w:rPr>
          <w:rFonts w:ascii="Century" w:eastAsia="Times New Roman" w:hAnsi="Century" w:cs="Times New Roman"/>
          <w:spacing w:val="-67"/>
          <w:sz w:val="24"/>
        </w:rPr>
        <w:t xml:space="preserve"> </w:t>
      </w:r>
      <w:r>
        <w:rPr>
          <w:rFonts w:ascii="Century" w:eastAsia="Times New Roman" w:hAnsi="Century" w:cs="Times New Roman"/>
          <w:sz w:val="24"/>
        </w:rPr>
        <w:t>педагогических технологий.</w:t>
      </w:r>
    </w:p>
    <w:p w:rsidR="0084278B" w:rsidRDefault="0084278B" w:rsidP="0084278B">
      <w:pPr>
        <w:widowControl w:val="0"/>
        <w:tabs>
          <w:tab w:val="left" w:pos="822"/>
        </w:tabs>
        <w:autoSpaceDE w:val="0"/>
        <w:autoSpaceDN w:val="0"/>
        <w:spacing w:before="157" w:after="0" w:line="235" w:lineRule="auto"/>
        <w:ind w:left="821" w:right="1059"/>
        <w:rPr>
          <w:rFonts w:ascii="Century" w:eastAsia="Times New Roman" w:hAnsi="Century" w:cs="Times New Roman"/>
          <w:sz w:val="24"/>
        </w:rPr>
      </w:pPr>
    </w:p>
    <w:p w:rsidR="0084278B" w:rsidRPr="0084278B" w:rsidRDefault="0084278B" w:rsidP="0084278B">
      <w:pPr>
        <w:pStyle w:val="a3"/>
        <w:spacing w:after="253"/>
        <w:ind w:left="822"/>
        <w:rPr>
          <w:rFonts w:ascii="Times New Roman" w:hAnsi="Times New Roman" w:cs="Times New Roman"/>
          <w:sz w:val="24"/>
          <w:szCs w:val="24"/>
        </w:rPr>
      </w:pPr>
      <w:r w:rsidRPr="0084278B">
        <w:rPr>
          <w:rFonts w:ascii="Times New Roman" w:hAnsi="Times New Roman" w:cs="Times New Roman"/>
          <w:sz w:val="24"/>
          <w:szCs w:val="24"/>
        </w:rPr>
        <w:t xml:space="preserve">                  С целью оказания помощи </w:t>
      </w:r>
      <w:proofErr w:type="gramStart"/>
      <w:r w:rsidRPr="0084278B">
        <w:rPr>
          <w:rFonts w:ascii="Times New Roman" w:hAnsi="Times New Roman" w:cs="Times New Roman"/>
          <w:sz w:val="24"/>
          <w:szCs w:val="24"/>
        </w:rPr>
        <w:t>молодым  учителям</w:t>
      </w:r>
      <w:proofErr w:type="gramEnd"/>
      <w:r w:rsidRPr="0084278B">
        <w:rPr>
          <w:rFonts w:ascii="Times New Roman" w:hAnsi="Times New Roman" w:cs="Times New Roman"/>
          <w:sz w:val="24"/>
          <w:szCs w:val="24"/>
        </w:rPr>
        <w:t xml:space="preserve">  общеобразовательных школ (далее ОО) Сулейман-</w:t>
      </w:r>
      <w:proofErr w:type="spellStart"/>
      <w:r w:rsidRPr="0084278B">
        <w:rPr>
          <w:rFonts w:ascii="Times New Roman" w:hAnsi="Times New Roman" w:cs="Times New Roman"/>
          <w:sz w:val="24"/>
          <w:szCs w:val="24"/>
        </w:rPr>
        <w:t>Стальского</w:t>
      </w:r>
      <w:proofErr w:type="spellEnd"/>
      <w:r w:rsidRPr="0084278B">
        <w:rPr>
          <w:rFonts w:ascii="Times New Roman" w:hAnsi="Times New Roman" w:cs="Times New Roman"/>
          <w:sz w:val="24"/>
          <w:szCs w:val="24"/>
        </w:rPr>
        <w:t xml:space="preserve"> района в профессиональном становлении, </w:t>
      </w:r>
      <w:r w:rsidRPr="0084278B">
        <w:rPr>
          <w:rFonts w:ascii="Times New Roman" w:hAnsi="Times New Roman" w:cs="Times New Roman"/>
          <w:sz w:val="24"/>
          <w:szCs w:val="24"/>
        </w:rPr>
        <w:lastRenderedPageBreak/>
        <w:t xml:space="preserve">а также для развития их профессиональных умений и навыков в 2022-2023 учебном году была продолжена  работа ИМЦ РУО. Приказом МКУ «ИМЦ» под №38 от 10.09.2021г назначена Гусейнова М.З., методист ИМЦ. Положение о наставничестве и план </w:t>
      </w:r>
      <w:proofErr w:type="gramStart"/>
      <w:r w:rsidRPr="0084278B">
        <w:rPr>
          <w:rFonts w:ascii="Times New Roman" w:hAnsi="Times New Roman" w:cs="Times New Roman"/>
          <w:sz w:val="24"/>
          <w:szCs w:val="24"/>
        </w:rPr>
        <w:t>работы  утверждены</w:t>
      </w:r>
      <w:proofErr w:type="gramEnd"/>
      <w:r w:rsidRPr="0084278B">
        <w:rPr>
          <w:rFonts w:ascii="Times New Roman" w:hAnsi="Times New Roman" w:cs="Times New Roman"/>
          <w:sz w:val="24"/>
          <w:szCs w:val="24"/>
        </w:rPr>
        <w:t xml:space="preserve"> приказом МКУ «ИМЦ» под №64 от 07.09.2022г.  </w:t>
      </w:r>
      <w:proofErr w:type="spellStart"/>
      <w:r w:rsidRPr="0084278B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Pr="00842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78B">
        <w:rPr>
          <w:rFonts w:ascii="Times New Roman" w:hAnsi="Times New Roman" w:cs="Times New Roman"/>
          <w:sz w:val="24"/>
          <w:szCs w:val="24"/>
        </w:rPr>
        <w:t>площадка  для</w:t>
      </w:r>
      <w:proofErr w:type="gramEnd"/>
      <w:r w:rsidRPr="0084278B">
        <w:rPr>
          <w:rFonts w:ascii="Times New Roman" w:hAnsi="Times New Roman" w:cs="Times New Roman"/>
          <w:sz w:val="24"/>
          <w:szCs w:val="24"/>
        </w:rPr>
        <w:t xml:space="preserve"> проведения занятий и мероприятий  с молодыми педагогами утверждена  Приказом РУО « О назначении опорной образовательной организации  по внедрению наставнических практик  МКОУ «</w:t>
      </w:r>
      <w:proofErr w:type="spellStart"/>
      <w:r w:rsidRPr="0084278B">
        <w:rPr>
          <w:rFonts w:ascii="Times New Roman" w:hAnsi="Times New Roman" w:cs="Times New Roman"/>
          <w:sz w:val="24"/>
          <w:szCs w:val="24"/>
        </w:rPr>
        <w:t>Новопоселковую</w:t>
      </w:r>
      <w:proofErr w:type="spellEnd"/>
      <w:r w:rsidRPr="0084278B">
        <w:rPr>
          <w:rFonts w:ascii="Times New Roman" w:hAnsi="Times New Roman" w:cs="Times New Roman"/>
          <w:sz w:val="24"/>
          <w:szCs w:val="24"/>
        </w:rPr>
        <w:t xml:space="preserve"> СОШ»» от 18.01.2023 №05.   В ОО муниципалитета действуют 2 формы наставничества: «учитель- учитель» и «учитель – ученик». В районе созданы 65 наставнических пар модели «учитель-учитель» и 1 пара «учитель-ученик». Во всех ОО созданы наставнические </w:t>
      </w:r>
      <w:proofErr w:type="gramStart"/>
      <w:r w:rsidRPr="0084278B">
        <w:rPr>
          <w:rFonts w:ascii="Times New Roman" w:hAnsi="Times New Roman" w:cs="Times New Roman"/>
          <w:sz w:val="24"/>
          <w:szCs w:val="24"/>
        </w:rPr>
        <w:t>пары ,</w:t>
      </w:r>
      <w:proofErr w:type="gramEnd"/>
      <w:r w:rsidRPr="0084278B">
        <w:rPr>
          <w:rFonts w:ascii="Times New Roman" w:hAnsi="Times New Roman" w:cs="Times New Roman"/>
          <w:sz w:val="24"/>
          <w:szCs w:val="24"/>
        </w:rPr>
        <w:t xml:space="preserve"> утвержденные приказом директора. С начала учебного года проведена определенная работа: - семинар для учителей- наставников от 19.05.2022г по теме «Организация наставничества. Положение о наставничестве»;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pacing w:after="253"/>
        <w:rPr>
          <w:rFonts w:ascii="Times New Roman" w:hAnsi="Times New Roman" w:cs="Times New Roman"/>
          <w:sz w:val="24"/>
          <w:szCs w:val="24"/>
        </w:rPr>
      </w:pPr>
      <w:r w:rsidRPr="0084278B">
        <w:rPr>
          <w:rFonts w:ascii="Times New Roman" w:hAnsi="Times New Roman" w:cs="Times New Roman"/>
          <w:sz w:val="24"/>
          <w:szCs w:val="24"/>
        </w:rPr>
        <w:t>- создан банк данных наставников-кураторов: наставников- педагогов; молодых учителей в школах.;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pacing w:after="253"/>
        <w:rPr>
          <w:rFonts w:ascii="Times New Roman" w:hAnsi="Times New Roman" w:cs="Times New Roman"/>
          <w:sz w:val="24"/>
          <w:szCs w:val="24"/>
        </w:rPr>
      </w:pPr>
      <w:r w:rsidRPr="0084278B">
        <w:rPr>
          <w:rFonts w:ascii="Times New Roman" w:hAnsi="Times New Roman" w:cs="Times New Roman"/>
          <w:sz w:val="24"/>
          <w:szCs w:val="24"/>
        </w:rPr>
        <w:t>- разработана Дорожная карта реализации Модели наставничества в ОО;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ind w:right="56"/>
        <w:rPr>
          <w:rFonts w:ascii="Times New Roman" w:eastAsia="Mongolian Baiti" w:hAnsi="Times New Roman" w:cs="Times New Roman"/>
          <w:sz w:val="24"/>
          <w:szCs w:val="24"/>
        </w:rPr>
      </w:pPr>
      <w:r w:rsidRPr="0084278B">
        <w:rPr>
          <w:rFonts w:ascii="Times New Roman" w:hAnsi="Times New Roman" w:cs="Times New Roman"/>
          <w:sz w:val="24"/>
          <w:szCs w:val="24"/>
        </w:rPr>
        <w:t>-создана муниципальная Школа наставничества, куда входят 9 учителей-наставников и руководитель- муниципальный координатор.</w:t>
      </w:r>
      <w:r w:rsidRPr="0084278B">
        <w:rPr>
          <w:rFonts w:ascii="Times New Roman" w:eastAsia="Cambria" w:hAnsi="Times New Roman" w:cs="Times New Roman"/>
          <w:color w:val="1F4E79"/>
          <w:sz w:val="24"/>
          <w:szCs w:val="24"/>
        </w:rPr>
        <w:t xml:space="preserve"> Все образовательные организации </w:t>
      </w:r>
      <w:proofErr w:type="gramStart"/>
      <w:r w:rsidRPr="0084278B">
        <w:rPr>
          <w:rFonts w:ascii="Times New Roman" w:eastAsia="Cambria" w:hAnsi="Times New Roman" w:cs="Times New Roman"/>
          <w:color w:val="1F4E79"/>
          <w:sz w:val="24"/>
          <w:szCs w:val="24"/>
        </w:rPr>
        <w:t>ознакомлены  с</w:t>
      </w:r>
      <w:proofErr w:type="gramEnd"/>
      <w:r w:rsidRPr="0084278B">
        <w:rPr>
          <w:rFonts w:ascii="Times New Roman" w:eastAsia="Cambria" w:hAnsi="Times New Roman" w:cs="Times New Roman"/>
          <w:color w:val="1F4E79"/>
          <w:sz w:val="24"/>
          <w:szCs w:val="24"/>
        </w:rPr>
        <w:t xml:space="preserve"> Дорожной картой реализации Модели наставничества в муниципалитете, с пакетом документации для реализации данной Модели. Во всех школах утверждены свои Дорожные карты, планы работ с молодыми педагогами.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ind w:right="56"/>
        <w:rPr>
          <w:rFonts w:ascii="Times New Roman" w:eastAsia="Mongolian Baiti" w:hAnsi="Times New Roman" w:cs="Times New Roman"/>
          <w:sz w:val="24"/>
          <w:szCs w:val="24"/>
        </w:rPr>
      </w:pPr>
      <w:r w:rsidRPr="0084278B">
        <w:rPr>
          <w:rFonts w:ascii="Times New Roman" w:hAnsi="Times New Roman" w:cs="Times New Roman"/>
          <w:sz w:val="24"/>
          <w:szCs w:val="24"/>
        </w:rPr>
        <w:t>28.09.22г проведен семинар</w:t>
      </w:r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на тему «</w:t>
      </w:r>
      <w:r w:rsidRPr="0084278B">
        <w:rPr>
          <w:rFonts w:ascii="Times New Roman" w:eastAsia="Mongolian Baiti" w:hAnsi="Times New Roman" w:cs="Times New Roman"/>
          <w:b/>
          <w:sz w:val="24"/>
          <w:szCs w:val="24"/>
        </w:rPr>
        <w:t>Совершенствование мастерства молодого учителя через наставничество»,</w:t>
      </w:r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где разработан план работы педагога- наставника с молодыми специалистами. 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ind w:right="56"/>
        <w:rPr>
          <w:rFonts w:ascii="Times New Roman" w:eastAsia="Mongolian Baiti" w:hAnsi="Times New Roman" w:cs="Times New Roman"/>
          <w:sz w:val="24"/>
          <w:szCs w:val="24"/>
        </w:rPr>
      </w:pPr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01.12.22г. проведен семинар- практикум </w:t>
      </w:r>
      <w:r w:rsidRPr="0084278B">
        <w:rPr>
          <w:rFonts w:ascii="Times New Roman" w:eastAsia="Mongolian Baiti" w:hAnsi="Times New Roman" w:cs="Times New Roman"/>
          <w:b/>
          <w:sz w:val="24"/>
          <w:szCs w:val="24"/>
        </w:rPr>
        <w:t xml:space="preserve">«Использование современных технологий на уроках молодыми учителями» </w:t>
      </w:r>
      <w:r w:rsidRPr="0084278B">
        <w:rPr>
          <w:rFonts w:ascii="Times New Roman" w:eastAsia="Mongolian Baiti" w:hAnsi="Times New Roman" w:cs="Times New Roman"/>
          <w:sz w:val="24"/>
          <w:szCs w:val="24"/>
        </w:rPr>
        <w:t>для наставляемых учителей на базе Тока роста МКОУ «</w:t>
      </w:r>
      <w:proofErr w:type="spellStart"/>
      <w:r w:rsidRPr="0084278B">
        <w:rPr>
          <w:rFonts w:ascii="Times New Roman" w:eastAsia="Mongolian Baiti" w:hAnsi="Times New Roman" w:cs="Times New Roman"/>
          <w:sz w:val="24"/>
          <w:szCs w:val="24"/>
        </w:rPr>
        <w:t>Герейхановская</w:t>
      </w:r>
      <w:proofErr w:type="spellEnd"/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СОШ№1» и МКОУ «</w:t>
      </w:r>
      <w:proofErr w:type="spellStart"/>
      <w:r w:rsidRPr="0084278B">
        <w:rPr>
          <w:rFonts w:ascii="Times New Roman" w:eastAsia="Mongolian Baiti" w:hAnsi="Times New Roman" w:cs="Times New Roman"/>
          <w:sz w:val="24"/>
          <w:szCs w:val="24"/>
        </w:rPr>
        <w:t>Касумкентская</w:t>
      </w:r>
      <w:proofErr w:type="spellEnd"/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СОШ№1» 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ind w:right="56"/>
        <w:rPr>
          <w:rFonts w:ascii="Times New Roman" w:eastAsia="Mongolian Baiti" w:hAnsi="Times New Roman" w:cs="Times New Roman"/>
          <w:sz w:val="24"/>
          <w:szCs w:val="24"/>
        </w:rPr>
      </w:pPr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Проведен семинар-совещание кураторов-наставников школ и заместителей по УВР совместно, где обсуждались вопросы наставничества и Совет наставников, в количестве 10 человек. 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Проведено несколько семинаров по вопросам Наставничества: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Районный семинар учителей начальных классов «</w:t>
      </w:r>
      <w:r w:rsidRPr="0084278B">
        <w:rPr>
          <w:rFonts w:ascii="Times New Roman" w:hAnsi="Times New Roman" w:cs="Times New Roman"/>
          <w:b/>
          <w:color w:val="1A1A1A"/>
          <w:sz w:val="24"/>
          <w:szCs w:val="24"/>
        </w:rPr>
        <w:t>Современные педагогические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b/>
          <w:color w:val="1A1A1A"/>
          <w:sz w:val="24"/>
          <w:szCs w:val="24"/>
        </w:rPr>
        <w:t>технологии как средство повышения педагогического мастерства молодых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b/>
          <w:color w:val="1A1A1A"/>
          <w:sz w:val="24"/>
          <w:szCs w:val="24"/>
        </w:rPr>
        <w:t>педагогов»</w:t>
      </w:r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Семинар-практикум </w:t>
      </w:r>
      <w:r w:rsidRPr="0084278B">
        <w:rPr>
          <w:rFonts w:ascii="Times New Roman" w:hAnsi="Times New Roman" w:cs="Times New Roman"/>
          <w:b/>
          <w:color w:val="1A1A1A"/>
          <w:sz w:val="24"/>
          <w:szCs w:val="24"/>
        </w:rPr>
        <w:t>«Реализация требований обновленного ФГОС».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Семинар учителей естественно-научного цикла </w:t>
      </w:r>
      <w:r w:rsidRPr="0084278B">
        <w:rPr>
          <w:rFonts w:ascii="Times New Roman" w:hAnsi="Times New Roman" w:cs="Times New Roman"/>
          <w:b/>
          <w:color w:val="1A1A1A"/>
          <w:sz w:val="24"/>
          <w:szCs w:val="24"/>
        </w:rPr>
        <w:t>«Марафон функциональной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b/>
          <w:color w:val="1A1A1A"/>
          <w:sz w:val="24"/>
          <w:szCs w:val="24"/>
        </w:rPr>
        <w:t>грамотности»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ind w:right="56"/>
        <w:rPr>
          <w:rFonts w:ascii="Times New Roman" w:eastAsia="Mongolian Baiti" w:hAnsi="Times New Roman" w:cs="Times New Roman"/>
          <w:color w:val="000000"/>
          <w:sz w:val="24"/>
          <w:szCs w:val="24"/>
        </w:rPr>
      </w:pPr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Семинар </w:t>
      </w:r>
      <w:r w:rsidRPr="0084278B">
        <w:rPr>
          <w:rFonts w:ascii="Times New Roman" w:eastAsia="Mongolian Baiti" w:hAnsi="Times New Roman" w:cs="Times New Roman"/>
          <w:b/>
          <w:sz w:val="24"/>
          <w:szCs w:val="24"/>
        </w:rPr>
        <w:t>«Межпредметные связи географии и экологии: проверка достижения метапредметных результатов посредством изучения опыта педагогов- наставников (для молодых учителей)</w:t>
      </w:r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на базе МБОУ «</w:t>
      </w:r>
      <w:proofErr w:type="spellStart"/>
      <w:r w:rsidRPr="0084278B">
        <w:rPr>
          <w:rFonts w:ascii="Times New Roman" w:eastAsia="Mongolian Baiti" w:hAnsi="Times New Roman" w:cs="Times New Roman"/>
          <w:sz w:val="24"/>
          <w:szCs w:val="24"/>
        </w:rPr>
        <w:t>Цмурская</w:t>
      </w:r>
      <w:proofErr w:type="spellEnd"/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СОШ». Организованы Круглые столы: встреча молодых учителей района с </w:t>
      </w:r>
      <w:r w:rsidRPr="0084278B">
        <w:rPr>
          <w:rFonts w:ascii="Times New Roman" w:eastAsia="Mongolian Baiti" w:hAnsi="Times New Roman" w:cs="Times New Roman"/>
          <w:sz w:val="24"/>
          <w:szCs w:val="24"/>
        </w:rPr>
        <w:lastRenderedPageBreak/>
        <w:t xml:space="preserve">Наставником РД Ганиевым Тельманом </w:t>
      </w:r>
      <w:proofErr w:type="spellStart"/>
      <w:r w:rsidRPr="0084278B">
        <w:rPr>
          <w:rFonts w:ascii="Times New Roman" w:eastAsia="Mongolian Baiti" w:hAnsi="Times New Roman" w:cs="Times New Roman"/>
          <w:sz w:val="24"/>
          <w:szCs w:val="24"/>
        </w:rPr>
        <w:t>Гусейновичем</w:t>
      </w:r>
      <w:proofErr w:type="spellEnd"/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на </w:t>
      </w:r>
      <w:proofErr w:type="spellStart"/>
      <w:r w:rsidRPr="0084278B">
        <w:rPr>
          <w:rFonts w:ascii="Times New Roman" w:eastAsia="Mongolian Baiti" w:hAnsi="Times New Roman" w:cs="Times New Roman"/>
          <w:sz w:val="24"/>
          <w:szCs w:val="24"/>
        </w:rPr>
        <w:t>стажировочной</w:t>
      </w:r>
      <w:proofErr w:type="spellEnd"/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площадке наставничества </w:t>
      </w:r>
      <w:proofErr w:type="gramStart"/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( </w:t>
      </w:r>
      <w:proofErr w:type="spellStart"/>
      <w:r w:rsidRPr="0084278B">
        <w:rPr>
          <w:rFonts w:ascii="Times New Roman" w:eastAsia="Mongolian Baiti" w:hAnsi="Times New Roman" w:cs="Times New Roman"/>
          <w:sz w:val="24"/>
          <w:szCs w:val="24"/>
        </w:rPr>
        <w:t>Новопоселковая</w:t>
      </w:r>
      <w:proofErr w:type="spellEnd"/>
      <w:proofErr w:type="gramEnd"/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СОШ);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Mongolian Baiti" w:hAnsi="Times New Roman" w:cs="Times New Roman"/>
          <w:sz w:val="24"/>
          <w:szCs w:val="24"/>
        </w:rPr>
      </w:pPr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круглый стол, с участием </w:t>
      </w:r>
      <w:proofErr w:type="gramStart"/>
      <w:r w:rsidRPr="0084278B">
        <w:rPr>
          <w:rFonts w:ascii="Times New Roman" w:eastAsia="Mongolian Baiti" w:hAnsi="Times New Roman" w:cs="Times New Roman"/>
          <w:sz w:val="24"/>
          <w:szCs w:val="24"/>
        </w:rPr>
        <w:t>молодых  учителей</w:t>
      </w:r>
      <w:proofErr w:type="gramEnd"/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, наставников и муниципального координатора, проведен в МКОУ «</w:t>
      </w:r>
      <w:proofErr w:type="spellStart"/>
      <w:r w:rsidRPr="0084278B">
        <w:rPr>
          <w:rFonts w:ascii="Times New Roman" w:eastAsia="Mongolian Baiti" w:hAnsi="Times New Roman" w:cs="Times New Roman"/>
          <w:sz w:val="24"/>
          <w:szCs w:val="24"/>
        </w:rPr>
        <w:t>Цмурская</w:t>
      </w:r>
      <w:proofErr w:type="spellEnd"/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СОШ». Проверена документация наставников и молодых учителей. 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Проводились </w:t>
      </w:r>
      <w:r w:rsidRPr="0084278B">
        <w:rPr>
          <w:rFonts w:ascii="Times New Roman" w:eastAsia="Mongolian Baiti" w:hAnsi="Times New Roman" w:cs="Times New Roman"/>
          <w:b/>
          <w:sz w:val="24"/>
          <w:szCs w:val="24"/>
        </w:rPr>
        <w:t>открытые уроки</w:t>
      </w:r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опытными </w:t>
      </w:r>
      <w:proofErr w:type="gramStart"/>
      <w:r w:rsidRPr="0084278B">
        <w:rPr>
          <w:rFonts w:ascii="Times New Roman" w:eastAsia="Mongolian Baiti" w:hAnsi="Times New Roman" w:cs="Times New Roman"/>
          <w:sz w:val="24"/>
          <w:szCs w:val="24"/>
        </w:rPr>
        <w:t>педагогами  на</w:t>
      </w:r>
      <w:proofErr w:type="gramEnd"/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уровне муниципалитета: по биологии- </w:t>
      </w:r>
      <w:proofErr w:type="spellStart"/>
      <w:r w:rsidRPr="0084278B">
        <w:rPr>
          <w:rFonts w:ascii="Times New Roman" w:eastAsia="Mongolian Baiti" w:hAnsi="Times New Roman" w:cs="Times New Roman"/>
          <w:sz w:val="24"/>
          <w:szCs w:val="24"/>
        </w:rPr>
        <w:t>Магамдарова</w:t>
      </w:r>
      <w:proofErr w:type="spellEnd"/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Э.М., </w:t>
      </w:r>
      <w:proofErr w:type="spellStart"/>
      <w:r w:rsidRPr="0084278B">
        <w:rPr>
          <w:rFonts w:ascii="Times New Roman" w:eastAsia="Mongolian Baiti" w:hAnsi="Times New Roman" w:cs="Times New Roman"/>
          <w:sz w:val="24"/>
          <w:szCs w:val="24"/>
        </w:rPr>
        <w:t>Шафиева</w:t>
      </w:r>
      <w:proofErr w:type="spellEnd"/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Н.Э.; по химии – </w:t>
      </w:r>
      <w:proofErr w:type="spellStart"/>
      <w:r w:rsidRPr="0084278B">
        <w:rPr>
          <w:rFonts w:ascii="Times New Roman" w:eastAsia="Mongolian Baiti" w:hAnsi="Times New Roman" w:cs="Times New Roman"/>
          <w:sz w:val="24"/>
          <w:szCs w:val="24"/>
        </w:rPr>
        <w:t>Аликберова</w:t>
      </w:r>
      <w:proofErr w:type="spellEnd"/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Б.Б.; Якубова В.А.—история; </w:t>
      </w:r>
      <w:proofErr w:type="spellStart"/>
      <w:r w:rsidRPr="0084278B">
        <w:rPr>
          <w:rFonts w:ascii="Times New Roman" w:eastAsia="Mongolian Baiti" w:hAnsi="Times New Roman" w:cs="Times New Roman"/>
          <w:sz w:val="24"/>
          <w:szCs w:val="24"/>
        </w:rPr>
        <w:t>Масумова</w:t>
      </w:r>
      <w:proofErr w:type="spellEnd"/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А.К. -  начальные классы .</w:t>
      </w:r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     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 Проведены открытые уроки для молодых педагогов на базе образовательных организаций: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    1) МКОУ «</w:t>
      </w:r>
      <w:proofErr w:type="spellStart"/>
      <w:r w:rsidRPr="0084278B">
        <w:rPr>
          <w:rFonts w:ascii="Times New Roman" w:hAnsi="Times New Roman" w:cs="Times New Roman"/>
          <w:b/>
          <w:color w:val="1A1A1A"/>
          <w:sz w:val="24"/>
          <w:szCs w:val="24"/>
        </w:rPr>
        <w:t>Куркентская</w:t>
      </w:r>
      <w:proofErr w:type="spellEnd"/>
      <w:r w:rsidRPr="0084278B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СОШ№1»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23.11.22 - в классе 4а по математике по теме «Сложение и вычитание величин»,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01.03.23 - в 4а классе по технологии на тему «Фоторамка для мамы».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11.03.23 - в 6 классе по английскому языку на тему «Введение и активизация новой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лексики по теме «Одежда»,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16.03.23 - в 5б классе по биологии на тему «Природные сообщества»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b/>
          <w:color w:val="1A1A1A"/>
          <w:sz w:val="24"/>
          <w:szCs w:val="24"/>
        </w:rPr>
        <w:t>Молодыми специалистами даны открытые уроки: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proofErr w:type="spellStart"/>
      <w:r w:rsidRPr="0084278B">
        <w:rPr>
          <w:rFonts w:ascii="Times New Roman" w:hAnsi="Times New Roman" w:cs="Times New Roman"/>
          <w:color w:val="1A1A1A"/>
          <w:sz w:val="24"/>
          <w:szCs w:val="24"/>
        </w:rPr>
        <w:t>Абдулаевой</w:t>
      </w:r>
      <w:proofErr w:type="spellEnd"/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 М.У. в 8а классе по географии на тему: «Растительный и животный мир»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-01.12.2022г.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В 8а и 8б классах квест-игра по географии на тему «Внутренние воды России»-07.02.2023г.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proofErr w:type="spellStart"/>
      <w:r w:rsidRPr="0084278B">
        <w:rPr>
          <w:rFonts w:ascii="Times New Roman" w:hAnsi="Times New Roman" w:cs="Times New Roman"/>
          <w:color w:val="1A1A1A"/>
          <w:sz w:val="24"/>
          <w:szCs w:val="24"/>
        </w:rPr>
        <w:t>Садраддиновой</w:t>
      </w:r>
      <w:proofErr w:type="spellEnd"/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 Н.А. урок-игра в 3-х классах «</w:t>
      </w:r>
      <w:proofErr w:type="spellStart"/>
      <w:r w:rsidRPr="0084278B">
        <w:rPr>
          <w:rFonts w:ascii="Times New Roman" w:hAnsi="Times New Roman" w:cs="Times New Roman"/>
          <w:color w:val="1A1A1A"/>
          <w:sz w:val="24"/>
          <w:szCs w:val="24"/>
        </w:rPr>
        <w:t>Funny</w:t>
      </w:r>
      <w:proofErr w:type="spellEnd"/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 Englisch»-07.02.2023 г.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Расуловой А.Б. во 2 классе по музыке «Праздник мам и бабушек»-02.03.2023г.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  2) МКОУ «</w:t>
      </w:r>
      <w:proofErr w:type="spellStart"/>
      <w:r w:rsidRPr="0084278B">
        <w:rPr>
          <w:rFonts w:ascii="Times New Roman" w:hAnsi="Times New Roman" w:cs="Times New Roman"/>
          <w:b/>
          <w:color w:val="1A1A1A"/>
          <w:sz w:val="24"/>
          <w:szCs w:val="24"/>
        </w:rPr>
        <w:t>Эминхюрская</w:t>
      </w:r>
      <w:proofErr w:type="spellEnd"/>
      <w:r w:rsidRPr="0084278B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СОШ»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1 Открытый урок   по английскому языку на тему </w:t>
      </w:r>
      <w:proofErr w:type="gramStart"/>
      <w:r w:rsidRPr="0084278B">
        <w:rPr>
          <w:rFonts w:ascii="Times New Roman" w:hAnsi="Times New Roman" w:cs="Times New Roman"/>
          <w:color w:val="1A1A1A"/>
          <w:sz w:val="24"/>
          <w:szCs w:val="24"/>
        </w:rPr>
        <w:t>« Земля</w:t>
      </w:r>
      <w:proofErr w:type="gramEnd"/>
      <w:r w:rsidRPr="0084278B">
        <w:rPr>
          <w:rFonts w:ascii="Times New Roman" w:hAnsi="Times New Roman" w:cs="Times New Roman"/>
          <w:color w:val="1A1A1A"/>
          <w:sz w:val="24"/>
          <w:szCs w:val="24"/>
        </w:rPr>
        <w:t> -это колыбель разума» 5 кл.  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08.12.22 г.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2 Открытый урок на тему «С любовью в сердце-достойная жизнь старшего поколения»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8 </w:t>
      </w:r>
      <w:proofErr w:type="spellStart"/>
      <w:r w:rsidRPr="0084278B">
        <w:rPr>
          <w:rFonts w:ascii="Times New Roman" w:hAnsi="Times New Roman" w:cs="Times New Roman"/>
          <w:color w:val="1A1A1A"/>
          <w:sz w:val="24"/>
          <w:szCs w:val="24"/>
        </w:rPr>
        <w:t>кл</w:t>
      </w:r>
      <w:proofErr w:type="spellEnd"/>
      <w:r w:rsidRPr="0084278B">
        <w:rPr>
          <w:rFonts w:ascii="Times New Roman" w:hAnsi="Times New Roman" w:cs="Times New Roman"/>
          <w:color w:val="1A1A1A"/>
          <w:sz w:val="24"/>
          <w:szCs w:val="24"/>
        </w:rPr>
        <w:t> 10.03.23 г.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3 Внеклассное </w:t>
      </w:r>
      <w:proofErr w:type="gramStart"/>
      <w:r w:rsidRPr="0084278B">
        <w:rPr>
          <w:rFonts w:ascii="Times New Roman" w:hAnsi="Times New Roman" w:cs="Times New Roman"/>
          <w:color w:val="1A1A1A"/>
          <w:sz w:val="24"/>
          <w:szCs w:val="24"/>
        </w:rPr>
        <w:t>мероприятие  «</w:t>
      </w:r>
      <w:proofErr w:type="gramEnd"/>
      <w:r w:rsidRPr="0084278B">
        <w:rPr>
          <w:rFonts w:ascii="Times New Roman" w:hAnsi="Times New Roman" w:cs="Times New Roman"/>
          <w:color w:val="1A1A1A"/>
          <w:sz w:val="24"/>
          <w:szCs w:val="24"/>
        </w:rPr>
        <w:t>Ежедневный  подвиг учителя» 6кл 15.02.23г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   3) МКОУ «</w:t>
      </w:r>
      <w:proofErr w:type="spellStart"/>
      <w:r w:rsidRPr="0084278B">
        <w:rPr>
          <w:rFonts w:ascii="Times New Roman" w:hAnsi="Times New Roman" w:cs="Times New Roman"/>
          <w:b/>
          <w:color w:val="1A1A1A"/>
          <w:sz w:val="24"/>
          <w:szCs w:val="24"/>
        </w:rPr>
        <w:t>Куркентская</w:t>
      </w:r>
      <w:proofErr w:type="spellEnd"/>
      <w:r w:rsidRPr="0084278B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СОШ№2»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16.02.23 – урок математики на </w:t>
      </w:r>
      <w:proofErr w:type="gramStart"/>
      <w:r w:rsidRPr="0084278B">
        <w:rPr>
          <w:rFonts w:ascii="Times New Roman" w:hAnsi="Times New Roman" w:cs="Times New Roman"/>
          <w:color w:val="1A1A1A"/>
          <w:sz w:val="24"/>
          <w:szCs w:val="24"/>
        </w:rPr>
        <w:t>тему :</w:t>
      </w:r>
      <w:proofErr w:type="gramEnd"/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 « Деление числа на произведение»,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4 </w:t>
      </w:r>
      <w:proofErr w:type="spellStart"/>
      <w:r w:rsidRPr="0084278B">
        <w:rPr>
          <w:rFonts w:ascii="Times New Roman" w:hAnsi="Times New Roman" w:cs="Times New Roman"/>
          <w:color w:val="1A1A1A"/>
          <w:sz w:val="24"/>
          <w:szCs w:val="24"/>
        </w:rPr>
        <w:t>кл</w:t>
      </w:r>
      <w:proofErr w:type="spellEnd"/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04.04.23 – </w:t>
      </w:r>
      <w:proofErr w:type="gramStart"/>
      <w:r w:rsidRPr="0084278B">
        <w:rPr>
          <w:rFonts w:ascii="Times New Roman" w:hAnsi="Times New Roman" w:cs="Times New Roman"/>
          <w:color w:val="1A1A1A"/>
          <w:sz w:val="24"/>
          <w:szCs w:val="24"/>
        </w:rPr>
        <w:t>« ВОВ</w:t>
      </w:r>
      <w:proofErr w:type="gramEnd"/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 и Великая Победа» ( </w:t>
      </w:r>
      <w:proofErr w:type="spellStart"/>
      <w:r w:rsidRPr="0084278B">
        <w:rPr>
          <w:rFonts w:ascii="Times New Roman" w:hAnsi="Times New Roman" w:cs="Times New Roman"/>
          <w:color w:val="1A1A1A"/>
          <w:sz w:val="24"/>
          <w:szCs w:val="24"/>
        </w:rPr>
        <w:t>окр.мир</w:t>
      </w:r>
      <w:proofErr w:type="spellEnd"/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) 4 </w:t>
      </w:r>
      <w:proofErr w:type="spellStart"/>
      <w:r w:rsidRPr="0084278B">
        <w:rPr>
          <w:rFonts w:ascii="Times New Roman" w:hAnsi="Times New Roman" w:cs="Times New Roman"/>
          <w:color w:val="1A1A1A"/>
          <w:sz w:val="24"/>
          <w:szCs w:val="24"/>
        </w:rPr>
        <w:t>кл</w:t>
      </w:r>
      <w:proofErr w:type="spellEnd"/>
      <w:r w:rsidRPr="0084278B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23.11.22 - в 9 классе русскому языку по теме: «Сложносочиненное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предложение»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01.03.23 - в 9 классе по русскому языку по теме: «Знаки препинания в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бессоюзных сложных предложениях».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proofErr w:type="spellStart"/>
      <w:r w:rsidRPr="0084278B">
        <w:rPr>
          <w:rFonts w:ascii="Times New Roman" w:hAnsi="Times New Roman" w:cs="Times New Roman"/>
          <w:color w:val="1A1A1A"/>
          <w:sz w:val="24"/>
          <w:szCs w:val="24"/>
        </w:rPr>
        <w:t>Рустамовой</w:t>
      </w:r>
      <w:proofErr w:type="spellEnd"/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 Н.З. в 2 классе - на тему: «Водные богатства» -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12.04.2023 ;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proofErr w:type="spellStart"/>
      <w:r w:rsidRPr="0084278B">
        <w:rPr>
          <w:rFonts w:ascii="Times New Roman" w:hAnsi="Times New Roman" w:cs="Times New Roman"/>
          <w:color w:val="1A1A1A"/>
          <w:sz w:val="24"/>
          <w:szCs w:val="24"/>
        </w:rPr>
        <w:t>Вагабовой</w:t>
      </w:r>
      <w:proofErr w:type="spellEnd"/>
      <w:r w:rsidRPr="0084278B">
        <w:rPr>
          <w:rFonts w:ascii="Times New Roman" w:hAnsi="Times New Roman" w:cs="Times New Roman"/>
          <w:color w:val="1A1A1A"/>
          <w:sz w:val="24"/>
          <w:szCs w:val="24"/>
        </w:rPr>
        <w:t xml:space="preserve"> А.А. в 5 классе на тему: «Предложения распространенные и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proofErr w:type="gramStart"/>
      <w:r w:rsidRPr="0084278B">
        <w:rPr>
          <w:rFonts w:ascii="Times New Roman" w:hAnsi="Times New Roman" w:cs="Times New Roman"/>
          <w:color w:val="1A1A1A"/>
          <w:sz w:val="24"/>
          <w:szCs w:val="24"/>
        </w:rPr>
        <w:t>нераспространенные »</w:t>
      </w:r>
      <w:proofErr w:type="gramEnd"/>
      <w:r w:rsidRPr="0084278B">
        <w:rPr>
          <w:rFonts w:ascii="Times New Roman" w:hAnsi="Times New Roman" w:cs="Times New Roman"/>
          <w:color w:val="1A1A1A"/>
          <w:sz w:val="24"/>
          <w:szCs w:val="24"/>
        </w:rPr>
        <w:t>- 29.04.2023г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t>В основе проведенных уроков учителей лежит системно-деятельностный подход, все уроки проведены с учетом требований ФГОС. С учащимися класса удалось установить доброжелательные деловые взаимоотношения. К урокам учителя готовились всегда тщательно.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ind w:right="56"/>
        <w:rPr>
          <w:rFonts w:ascii="Times New Roman" w:eastAsia="Mongolian Baiti" w:hAnsi="Times New Roman" w:cs="Times New Roman"/>
          <w:b/>
          <w:color w:val="000000"/>
          <w:sz w:val="24"/>
          <w:szCs w:val="24"/>
        </w:rPr>
      </w:pPr>
      <w:r w:rsidRPr="0084278B">
        <w:rPr>
          <w:rFonts w:ascii="Times New Roman" w:hAnsi="Times New Roman" w:cs="Times New Roman"/>
          <w:color w:val="1A1A1A"/>
          <w:sz w:val="24"/>
          <w:szCs w:val="24"/>
        </w:rPr>
        <w:lastRenderedPageBreak/>
        <w:t xml:space="preserve">     </w:t>
      </w:r>
      <w:r w:rsidRPr="0084278B">
        <w:rPr>
          <w:rFonts w:ascii="Times New Roman" w:eastAsia="Mongolian Baiti" w:hAnsi="Times New Roman" w:cs="Times New Roman"/>
          <w:sz w:val="24"/>
          <w:szCs w:val="24"/>
        </w:rPr>
        <w:t>Как координатор по организации и контролю наставничества на муниципальном уровне, сама тоже прошла курсы повышения квалификации по дополнительной профессиональной программе «</w:t>
      </w:r>
      <w:r w:rsidRPr="0084278B">
        <w:rPr>
          <w:rFonts w:ascii="Times New Roman" w:eastAsia="Mongolian Baiti" w:hAnsi="Times New Roman" w:cs="Times New Roman"/>
          <w:b/>
          <w:sz w:val="24"/>
          <w:szCs w:val="24"/>
        </w:rPr>
        <w:t>Трансформация муниципальной методической службы в условиях единой федеральной системы методического сопровождения педагогов</w:t>
      </w:r>
      <w:proofErr w:type="gramStart"/>
      <w:r w:rsidRPr="0084278B">
        <w:rPr>
          <w:rFonts w:ascii="Times New Roman" w:eastAsia="Mongolian Baiti" w:hAnsi="Times New Roman" w:cs="Times New Roman"/>
          <w:b/>
          <w:sz w:val="24"/>
          <w:szCs w:val="24"/>
        </w:rPr>
        <w:t>»,  «</w:t>
      </w:r>
      <w:proofErr w:type="gramEnd"/>
      <w:r w:rsidRPr="0084278B">
        <w:rPr>
          <w:rFonts w:ascii="Times New Roman" w:eastAsia="Mongolian Baiti" w:hAnsi="Times New Roman" w:cs="Times New Roman"/>
          <w:b/>
          <w:sz w:val="24"/>
          <w:szCs w:val="24"/>
        </w:rPr>
        <w:t>Наставничество- как стратегия непрерывного развития педагогов».</w:t>
      </w:r>
    </w:p>
    <w:p w:rsidR="0084278B" w:rsidRPr="0084278B" w:rsidRDefault="0084278B" w:rsidP="0084278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Указом Президента Российской Федерации от 27.07.2022г. №401-2023г      объявлен Годом педагога и наставника, в целях признания особого статуса педагогических работников, в том числе осуществляющих наставническую </w:t>
      </w:r>
      <w:proofErr w:type="gramStart"/>
      <w:r w:rsidRPr="0084278B">
        <w:rPr>
          <w:rFonts w:ascii="Times New Roman" w:eastAsia="Mongolian Baiti" w:hAnsi="Times New Roman" w:cs="Times New Roman"/>
          <w:sz w:val="24"/>
          <w:szCs w:val="24"/>
        </w:rPr>
        <w:t>деятельность .</w:t>
      </w:r>
      <w:proofErr w:type="gramEnd"/>
      <w:r w:rsidRPr="0084278B">
        <w:rPr>
          <w:rFonts w:ascii="Times New Roman" w:eastAsia="Mongolian Baiti" w:hAnsi="Times New Roman" w:cs="Times New Roman"/>
          <w:sz w:val="24"/>
          <w:szCs w:val="24"/>
        </w:rPr>
        <w:t xml:space="preserve"> Это обязывает нас еще более ответственно относиться к </w:t>
      </w:r>
      <w:proofErr w:type="gramStart"/>
      <w:r w:rsidRPr="0084278B">
        <w:rPr>
          <w:rFonts w:ascii="Times New Roman" w:eastAsia="Mongolian Baiti" w:hAnsi="Times New Roman" w:cs="Times New Roman"/>
          <w:sz w:val="24"/>
          <w:szCs w:val="24"/>
        </w:rPr>
        <w:t>вопросам  наставничества</w:t>
      </w:r>
      <w:proofErr w:type="gramEnd"/>
      <w:r w:rsidRPr="0084278B">
        <w:rPr>
          <w:rFonts w:ascii="Times New Roman" w:eastAsia="Mongolian Baiti" w:hAnsi="Times New Roman" w:cs="Times New Roman"/>
          <w:sz w:val="24"/>
          <w:szCs w:val="24"/>
        </w:rPr>
        <w:t>.</w:t>
      </w:r>
    </w:p>
    <w:p w:rsidR="0084278B" w:rsidRPr="0084278B" w:rsidRDefault="0084278B" w:rsidP="0084278B">
      <w:pPr>
        <w:pStyle w:val="a3"/>
        <w:spacing w:after="0"/>
        <w:ind w:left="822"/>
        <w:rPr>
          <w:rFonts w:ascii="Times New Roman" w:hAnsi="Times New Roman" w:cs="Times New Roman"/>
          <w:sz w:val="24"/>
          <w:szCs w:val="24"/>
        </w:rPr>
      </w:pPr>
    </w:p>
    <w:p w:rsidR="0084278B" w:rsidRPr="0084278B" w:rsidRDefault="0084278B" w:rsidP="0084278B">
      <w:pPr>
        <w:widowControl w:val="0"/>
        <w:tabs>
          <w:tab w:val="left" w:pos="822"/>
        </w:tabs>
        <w:autoSpaceDE w:val="0"/>
        <w:autoSpaceDN w:val="0"/>
        <w:spacing w:before="157" w:after="0" w:line="235" w:lineRule="auto"/>
        <w:ind w:left="821" w:right="1059"/>
        <w:rPr>
          <w:rFonts w:ascii="Times New Roman" w:eastAsia="Times New Roman" w:hAnsi="Times New Roman" w:cs="Times New Roman"/>
          <w:sz w:val="24"/>
          <w:szCs w:val="24"/>
        </w:rPr>
      </w:pPr>
    </w:p>
    <w:p w:rsidR="00406323" w:rsidRPr="0084278B" w:rsidRDefault="00406323" w:rsidP="0040632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06323" w:rsidRPr="0084278B" w:rsidRDefault="004063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4362"/>
        <w:gridCol w:w="5211"/>
      </w:tblGrid>
      <w:tr w:rsidR="00AE4C78" w:rsidTr="00AE4C78">
        <w:trPr>
          <w:trHeight w:val="838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 w:line="240" w:lineRule="auto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 наставничества «Учитель – учитель» </w:t>
            </w:r>
          </w:p>
          <w:p w:rsidR="00AE4C78" w:rsidRDefault="00AE4C78">
            <w:pPr>
              <w:spacing w:after="17" w:line="240" w:lineRule="auto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сопровождение молодых педагогов в возрасте до 35 лет со стажем работы </w:t>
            </w:r>
          </w:p>
          <w:p w:rsidR="00AE4C78" w:rsidRDefault="00AE4C78">
            <w:pPr>
              <w:spacing w:after="0" w:line="240" w:lineRule="auto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3-х лет </w:t>
            </w:r>
          </w:p>
        </w:tc>
      </w:tr>
      <w:tr w:rsidR="00AE4C78" w:rsidTr="00AE4C78">
        <w:trPr>
          <w:trHeight w:val="139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 w:line="264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Опорная школа по реализации региональной программы наставничества (сокращенное название ОО согласно Уставу)  </w:t>
            </w:r>
          </w:p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700D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</w:t>
            </w:r>
            <w:r w:rsidR="00AE4C78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Новопоселковая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E4C78">
              <w:rPr>
                <w:rFonts w:ascii="Times New Roman" w:eastAsia="Times New Roman" w:hAnsi="Times New Roman" w:cs="Times New Roman"/>
                <w:sz w:val="24"/>
              </w:rPr>
              <w:t xml:space="preserve">СОШ» </w:t>
            </w:r>
          </w:p>
        </w:tc>
      </w:tr>
      <w:tr w:rsidR="00AE4C78" w:rsidTr="00AE4C78">
        <w:trPr>
          <w:trHeight w:val="2218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 w:line="240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Общеобразовательные организации, вовлеченные в реализацию региональной программы наставничества форма наставничества «Учитель – учитель</w:t>
            </w:r>
            <w:r w:rsidR="00700DD0">
              <w:rPr>
                <w:rFonts w:ascii="Times New Roman" w:eastAsia="Times New Roman" w:hAnsi="Times New Roman" w:cs="Times New Roman"/>
                <w:sz w:val="24"/>
              </w:rPr>
              <w:t>», «Педагог- ученик»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00DD0">
              <w:rPr>
                <w:rFonts w:ascii="Times New Roman" w:eastAsia="Times New Roman" w:hAnsi="Times New Roman" w:cs="Times New Roman"/>
                <w:sz w:val="24"/>
              </w:rPr>
              <w:t xml:space="preserve">25 средних общеобразовательных </w:t>
            </w:r>
            <w:proofErr w:type="gramStart"/>
            <w:r w:rsidR="00700DD0">
              <w:rPr>
                <w:rFonts w:ascii="Times New Roman" w:eastAsia="Times New Roman" w:hAnsi="Times New Roman" w:cs="Times New Roman"/>
                <w:sz w:val="24"/>
              </w:rPr>
              <w:t xml:space="preserve">организаций,  </w:t>
            </w:r>
            <w:r w:rsidR="00E82A5B">
              <w:rPr>
                <w:rFonts w:ascii="Times New Roman" w:eastAsia="Times New Roman" w:hAnsi="Times New Roman" w:cs="Times New Roman"/>
                <w:sz w:val="24"/>
              </w:rPr>
              <w:t>5</w:t>
            </w:r>
            <w:proofErr w:type="gramEnd"/>
            <w:r w:rsidR="00700DD0">
              <w:rPr>
                <w:rFonts w:ascii="Times New Roman" w:eastAsia="Times New Roman" w:hAnsi="Times New Roman" w:cs="Times New Roman"/>
                <w:sz w:val="24"/>
              </w:rPr>
              <w:t>основных</w:t>
            </w:r>
            <w:r w:rsidR="009C19C0">
              <w:rPr>
                <w:rFonts w:ascii="Times New Roman" w:eastAsia="Times New Roman" w:hAnsi="Times New Roman" w:cs="Times New Roman"/>
                <w:sz w:val="24"/>
              </w:rPr>
              <w:t xml:space="preserve"> общеобразовательных организаций</w:t>
            </w:r>
            <w:r w:rsidR="00700DD0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="009C19C0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700DD0">
              <w:rPr>
                <w:rFonts w:ascii="Times New Roman" w:eastAsia="Times New Roman" w:hAnsi="Times New Roman" w:cs="Times New Roman"/>
                <w:sz w:val="24"/>
              </w:rPr>
              <w:t xml:space="preserve"> дошкольных образовательных учреждени</w:t>
            </w:r>
            <w:r w:rsidR="009C19C0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</w:tr>
      <w:tr w:rsidR="00AE4C78" w:rsidTr="00AE4C78">
        <w:trPr>
          <w:trHeight w:val="1942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Банк данных молодых учителей; указать количество молодых педагогов – (%) общего количества учителей муниципалитета </w:t>
            </w:r>
          </w:p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 w:line="240" w:lineRule="auto"/>
              <w:ind w:right="1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Банк данных молодых учителей сформирован, пополняется и корректируется в соответствии с изменениями состава педагогических кадров в муниципалитете.  В </w:t>
            </w:r>
            <w:r w:rsidR="009C19C0">
              <w:rPr>
                <w:rFonts w:ascii="Times New Roman" w:eastAsia="Times New Roman" w:hAnsi="Times New Roman" w:cs="Times New Roman"/>
                <w:sz w:val="24"/>
              </w:rPr>
              <w:t>Сулейман-</w:t>
            </w:r>
            <w:proofErr w:type="spellStart"/>
            <w:r w:rsidR="009C19C0">
              <w:rPr>
                <w:rFonts w:ascii="Times New Roman" w:eastAsia="Times New Roman" w:hAnsi="Times New Roman" w:cs="Times New Roman"/>
                <w:sz w:val="24"/>
              </w:rPr>
              <w:t>Стальском</w:t>
            </w:r>
            <w:proofErr w:type="spellEnd"/>
            <w:r w:rsidR="009C19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9C19C0">
              <w:rPr>
                <w:rFonts w:ascii="Times New Roman" w:eastAsia="Times New Roman" w:hAnsi="Times New Roman" w:cs="Times New Roman"/>
                <w:sz w:val="24"/>
              </w:rPr>
              <w:t>районе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9C19C0">
              <w:rPr>
                <w:rFonts w:ascii="Times New Roman" w:eastAsia="Times New Roman" w:hAnsi="Times New Roman" w:cs="Times New Roman"/>
                <w:sz w:val="24"/>
              </w:rPr>
              <w:t>64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молодых учителя из </w:t>
            </w:r>
            <w:r w:rsidR="009C19C0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школ, что составляет </w:t>
            </w:r>
            <w:r w:rsidR="009C19C0">
              <w:rPr>
                <w:rFonts w:ascii="Times New Roman" w:eastAsia="Times New Roman" w:hAnsi="Times New Roman" w:cs="Times New Roman"/>
                <w:sz w:val="24"/>
              </w:rPr>
              <w:t>6,4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% от общего количества учителей муниципалитета. </w:t>
            </w:r>
          </w:p>
        </w:tc>
      </w:tr>
      <w:tr w:rsidR="00AE4C78" w:rsidTr="00AE4C78">
        <w:trPr>
          <w:trHeight w:val="1114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молодых педагогов– (%) за </w:t>
            </w:r>
          </w:p>
          <w:p w:rsidR="00AE4C78" w:rsidRDefault="00AE4C78">
            <w:pPr>
              <w:spacing w:after="0"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которыми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закреплены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педагоги</w:t>
            </w:r>
            <w:r w:rsidR="009C19C0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наставники </w:t>
            </w:r>
          </w:p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9C19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AE4C78"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</w:tr>
      <w:tr w:rsidR="00AE4C78" w:rsidTr="00AE4C78">
        <w:trPr>
          <w:trHeight w:val="1945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 w:line="252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Количество молодых педагогов – (%) от всех молодых учителей, принявших участие во входном мониторинге реализации региональной программы адаптации и развития молодых учителей </w:t>
            </w:r>
          </w:p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9C19C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AE4C78"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</w:tr>
      <w:tr w:rsidR="00AE4C78" w:rsidTr="00AE4C78">
        <w:trPr>
          <w:trHeight w:val="139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 w:line="28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данных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педагогов-наставников (сформирован/не сформирован): </w:t>
            </w:r>
          </w:p>
          <w:p w:rsidR="00AE4C78" w:rsidRDefault="00AE4C78">
            <w:pPr>
              <w:spacing w:after="0"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педагогов</w:t>
            </w:r>
            <w:r w:rsidR="009C19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наставников </w:t>
            </w:r>
          </w:p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Банк данных педагогов-наставников составлен, пополняется и корректируется в соответствии с изменениями состава педагогических кадров в муниципалитете.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педагогов</w:t>
            </w:r>
            <w:r w:rsidR="009C19C0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наставников-</w:t>
            </w:r>
            <w:r w:rsidR="009C19C0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</w:tr>
      <w:tr w:rsidR="00AE4C78" w:rsidTr="00AE4C78">
        <w:trPr>
          <w:trHeight w:val="1942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 w:line="261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педагогов-наставников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%) от всех наставников, принявших участие во входном мониторинге реализации региональной программы адаптации и развития молодых учителей </w:t>
            </w:r>
          </w:p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9C19C0">
            <w:pPr>
              <w:spacing w:after="0" w:line="240" w:lineRule="auto"/>
            </w:pPr>
            <w:r>
              <w:t xml:space="preserve"> 85%</w:t>
            </w:r>
          </w:p>
        </w:tc>
      </w:tr>
      <w:tr w:rsidR="00AE4C78" w:rsidTr="00AE4C78">
        <w:trPr>
          <w:trHeight w:val="286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осуществляется отбор и обучение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Педагог-наставник - опытный педагог того же </w:t>
            </w:r>
          </w:p>
        </w:tc>
      </w:tr>
      <w:tr w:rsidR="00AE4C78" w:rsidTr="00AE4C78">
        <w:trPr>
          <w:trHeight w:val="615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наставников  </w:t>
            </w:r>
          </w:p>
          <w:p w:rsidR="00AE4C78" w:rsidRDefault="00AE4C78">
            <w:pPr>
              <w:spacing w:after="0" w:line="240" w:lineRule="auto"/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36" w:line="244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предметного направления, что и молодой учитель, имеющий профессиональные успехи (участник различных профессиональных конкурсов, участник или ведущий вебинаров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развитой эмпатией.   </w:t>
            </w:r>
          </w:p>
          <w:p w:rsidR="00AE4C78" w:rsidRDefault="00AE4C78">
            <w:pPr>
              <w:spacing w:after="9" w:line="266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отборе педагогов-наставников учитывались: личная информация (в том числе образование, опыт работы, достижения); личные качества (в том числе сильные и слабые стороны, хобби, увлечения); мотивация на участие в программе наставничества; психологическая готовность к роли наставника. </w:t>
            </w:r>
          </w:p>
          <w:p w:rsidR="00AE4C78" w:rsidRDefault="00AE4C78">
            <w:pPr>
              <w:spacing w:after="0" w:line="240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Востребованы программы повышения квалификации для наставников: «Методические и содержательные аспекты работы педагога – наставника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Коучинг в школьном образовании: организация работы наставника». </w:t>
            </w:r>
          </w:p>
        </w:tc>
      </w:tr>
      <w:tr w:rsidR="00AE4C78" w:rsidTr="00AE4C78">
        <w:trPr>
          <w:trHeight w:val="139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46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и процент молодых педагогов ушедших из системы </w:t>
            </w:r>
          </w:p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муниципалитета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9C19C0"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4C78" w:rsidTr="00AE4C78">
        <w:trPr>
          <w:trHeight w:val="139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46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Опыт использования цифровых ресурсов в наставнической </w:t>
            </w:r>
          </w:p>
          <w:p w:rsidR="00AE4C78" w:rsidRDefault="00AE4C78">
            <w:pPr>
              <w:spacing w:after="2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 </w:t>
            </w:r>
          </w:p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укажите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ссылку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>цифровые ресурсы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02181A" w:rsidRPr="0002181A">
              <w:rPr>
                <w:rFonts w:ascii="Times New Roman" w:eastAsia="Times New Roman" w:hAnsi="Times New Roman" w:cs="Times New Roman"/>
                <w:sz w:val="24"/>
              </w:rPr>
              <w:t>https://resh.edu.ru/</w:t>
            </w:r>
            <w:r w:rsidR="0002181A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="005E61E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hyperlink r:id="rId5" w:history="1">
              <w:r w:rsidR="005E61EA" w:rsidRPr="004E256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https://www.yaklass.ru/</w:t>
              </w:r>
            </w:hyperlink>
            <w:r w:rsidR="005E61EA">
              <w:rPr>
                <w:rFonts w:ascii="Times New Roman" w:eastAsia="Times New Roman" w:hAnsi="Times New Roman" w:cs="Times New Roman"/>
                <w:sz w:val="24"/>
              </w:rPr>
              <w:t xml:space="preserve">;   </w:t>
            </w:r>
            <w:hyperlink r:id="rId6" w:history="1">
              <w:r w:rsidR="005E61EA" w:rsidRPr="004E256E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https://fipi.ru/</w:t>
              </w:r>
            </w:hyperlink>
            <w:r w:rsidR="005E61E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C19C0" w:rsidTr="00AE4C78">
        <w:trPr>
          <w:trHeight w:val="139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C0" w:rsidRDefault="009C19C0">
            <w:pPr>
              <w:spacing w:after="46" w:line="237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открытых уроков для молодых учителей опытными учителями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C0" w:rsidRDefault="009C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C19C0" w:rsidRDefault="009C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FF34A0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5E61EA" w:rsidTr="00AE4C78">
        <w:trPr>
          <w:trHeight w:val="139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1EA" w:rsidRDefault="005E61EA">
            <w:pPr>
              <w:spacing w:after="46" w:line="237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обучающих семинаров для школьных кураторов по наставничеству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1EA" w:rsidRDefault="005E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E61EA" w:rsidRDefault="005E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-5, ссылк</w:t>
            </w:r>
            <w:r w:rsidR="00CE0D8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6C2413">
              <w:rPr>
                <w:rFonts w:ascii="Times New Roman" w:eastAsia="Times New Roman" w:hAnsi="Times New Roman" w:cs="Times New Roman"/>
                <w:sz w:val="24"/>
              </w:rPr>
              <w:t>: дневник координатора наставничества «Сулейман-</w:t>
            </w:r>
            <w:proofErr w:type="spellStart"/>
            <w:r w:rsidR="006C2413">
              <w:rPr>
                <w:rFonts w:ascii="Times New Roman" w:eastAsia="Times New Roman" w:hAnsi="Times New Roman" w:cs="Times New Roman"/>
                <w:sz w:val="24"/>
              </w:rPr>
              <w:t>Стальский</w:t>
            </w:r>
            <w:proofErr w:type="spellEnd"/>
            <w:r w:rsidR="006C2413">
              <w:rPr>
                <w:rFonts w:ascii="Times New Roman" w:eastAsia="Times New Roman" w:hAnsi="Times New Roman" w:cs="Times New Roman"/>
                <w:sz w:val="24"/>
              </w:rPr>
              <w:t xml:space="preserve"> рай</w:t>
            </w:r>
            <w:r w:rsidR="00BA0CD1">
              <w:rPr>
                <w:rFonts w:ascii="Times New Roman" w:eastAsia="Times New Roman" w:hAnsi="Times New Roman" w:cs="Times New Roman"/>
                <w:sz w:val="24"/>
              </w:rPr>
              <w:t xml:space="preserve">он»; сайт УО </w:t>
            </w:r>
            <w:r w:rsidR="00BA0CD1" w:rsidRPr="00BA0CD1">
              <w:rPr>
                <w:rFonts w:ascii="Times New Roman" w:eastAsia="Times New Roman" w:hAnsi="Times New Roman" w:cs="Times New Roman"/>
                <w:sz w:val="24"/>
              </w:rPr>
              <w:t>https://kasumkentuo.dagestanschool.ru/</w:t>
            </w:r>
          </w:p>
        </w:tc>
      </w:tr>
      <w:tr w:rsidR="00AE4C78" w:rsidTr="00AE4C78">
        <w:trPr>
          <w:trHeight w:val="3598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 w:line="240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Результативность реализации целевой программы наставничества формат «Учитель-учитель» на 1 января 202</w:t>
            </w:r>
            <w:r w:rsidR="009C19C0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 w:line="240" w:lineRule="auto"/>
              <w:ind w:right="138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</w:rPr>
              <w:t>Высокий уровень включенности молодых учителей в педагогическую работу, в конкурсное движение; повышение уровня удовлетворенности собственной работой и улучшение психоэмоционального состояния; рост числа молодых учителей, желающих продолжать свою работу в качестве педагога в данном коллективе (образовательной организации); качественный рост успеваемости и улучшение поведения обучающихся в классах учителей-наставляемых; отсутствие конфликтов с педагогическим и родительским сообществами.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E4C78" w:rsidTr="00AE4C78">
        <w:trPr>
          <w:trHeight w:val="2218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44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Проблемы, возникшие в процессе реализации программы формат </w:t>
            </w:r>
          </w:p>
          <w:p w:rsidR="00AE4C78" w:rsidRDefault="00AE4C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«Учитель-учитель» 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C78" w:rsidRDefault="00AE4C78">
            <w:pPr>
              <w:spacing w:after="0" w:line="240" w:lineRule="auto"/>
              <w:ind w:left="41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Непроработанная система мотивации участников программы; не организовано систематическое развитие и методическая поддержка наставников; большая загруженность педагогов-наставников, как следствие – невозможность регулярной работы с наставляемыми; недостаточная активность участников программы.  </w:t>
            </w:r>
          </w:p>
        </w:tc>
      </w:tr>
    </w:tbl>
    <w:p w:rsidR="00AE4C78" w:rsidRDefault="00AE4C78">
      <w:pPr>
        <w:rPr>
          <w:rFonts w:ascii="Century" w:hAnsi="Century" w:cs="Times New Roman"/>
          <w:sz w:val="28"/>
        </w:rPr>
      </w:pPr>
    </w:p>
    <w:p w:rsidR="00E37BD3" w:rsidRPr="00E37BD3" w:rsidRDefault="00E37BD3" w:rsidP="00E37BD3">
      <w:pPr>
        <w:spacing w:after="29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E37BD3">
        <w:rPr>
          <w:rFonts w:ascii="Times New Roman" w:hAnsi="Times New Roman" w:cs="Times New Roman"/>
          <w:sz w:val="24"/>
          <w:szCs w:val="24"/>
        </w:rPr>
        <w:t xml:space="preserve"> </w:t>
      </w:r>
      <w:r w:rsidRPr="00E37BD3">
        <w:rPr>
          <w:rFonts w:ascii="Times New Roman" w:hAnsi="Times New Roman" w:cs="Times New Roman"/>
          <w:b/>
          <w:sz w:val="24"/>
          <w:szCs w:val="24"/>
        </w:rPr>
        <w:t xml:space="preserve">                              3. Выводы по внедренной системе наставничества </w:t>
      </w:r>
    </w:p>
    <w:p w:rsidR="0023509D" w:rsidRDefault="00E37BD3" w:rsidP="00E37BD3">
      <w:pPr>
        <w:ind w:left="-5" w:right="72"/>
        <w:rPr>
          <w:rFonts w:ascii="Times New Roman" w:hAnsi="Times New Roman" w:cs="Times New Roman"/>
          <w:sz w:val="24"/>
          <w:szCs w:val="24"/>
        </w:rPr>
      </w:pPr>
      <w:r w:rsidRPr="00E37BD3">
        <w:rPr>
          <w:rFonts w:ascii="Times New Roman" w:hAnsi="Times New Roman" w:cs="Times New Roman"/>
          <w:sz w:val="24"/>
          <w:szCs w:val="24"/>
        </w:rPr>
        <w:t xml:space="preserve">Запущенная в 2021-2022 учебном году Программа наставничества в модели «педагог-педагог» была нацелена на обеспечение качественного уровня развития системы наставничества в политехникуме при помощи развития продуктивных механизмов взаимодействия наставника и наставляемого в целях создания условий для формирования эффективной системы поддержки, самоопределения и профессиональной ориентации  педагогов. Созданные наставнические команды работали по согласованному с ними плану, где решались задачи программы: </w:t>
      </w:r>
    </w:p>
    <w:p w:rsidR="00E37BD3" w:rsidRPr="00E37BD3" w:rsidRDefault="00E37BD3" w:rsidP="00E37BD3">
      <w:pPr>
        <w:ind w:left="-5" w:right="72"/>
        <w:rPr>
          <w:rFonts w:ascii="Times New Roman" w:hAnsi="Times New Roman" w:cs="Times New Roman"/>
          <w:sz w:val="24"/>
          <w:szCs w:val="24"/>
        </w:rPr>
      </w:pPr>
      <w:r w:rsidRPr="00E37BD3">
        <w:rPr>
          <w:rFonts w:ascii="Times New Roman" w:hAnsi="Times New Roman" w:cs="Times New Roman"/>
          <w:sz w:val="24"/>
          <w:szCs w:val="24"/>
        </w:rPr>
        <w:t xml:space="preserve">1. Обеспечить оптимально лёгкую психологическую адаптацию молодых, либо вновь </w:t>
      </w:r>
      <w:proofErr w:type="gramStart"/>
      <w:r w:rsidRPr="00E37BD3">
        <w:rPr>
          <w:rFonts w:ascii="Times New Roman" w:hAnsi="Times New Roman" w:cs="Times New Roman"/>
          <w:sz w:val="24"/>
          <w:szCs w:val="24"/>
        </w:rPr>
        <w:t>прибывших  на</w:t>
      </w:r>
      <w:proofErr w:type="gramEnd"/>
      <w:r w:rsidRPr="00E37BD3">
        <w:rPr>
          <w:rFonts w:ascii="Times New Roman" w:hAnsi="Times New Roman" w:cs="Times New Roman"/>
          <w:sz w:val="24"/>
          <w:szCs w:val="24"/>
        </w:rPr>
        <w:t xml:space="preserve"> работу специалистов. </w:t>
      </w:r>
    </w:p>
    <w:p w:rsidR="00E37BD3" w:rsidRPr="00E37BD3" w:rsidRDefault="00E37BD3" w:rsidP="00E37BD3">
      <w:pPr>
        <w:numPr>
          <w:ilvl w:val="0"/>
          <w:numId w:val="3"/>
        </w:numPr>
        <w:spacing w:after="15" w:line="266" w:lineRule="auto"/>
        <w:ind w:right="72" w:hanging="240"/>
        <w:jc w:val="both"/>
        <w:rPr>
          <w:rFonts w:ascii="Times New Roman" w:hAnsi="Times New Roman" w:cs="Times New Roman"/>
          <w:sz w:val="24"/>
          <w:szCs w:val="24"/>
        </w:rPr>
      </w:pPr>
      <w:r w:rsidRPr="00E37BD3">
        <w:rPr>
          <w:rFonts w:ascii="Times New Roman" w:hAnsi="Times New Roman" w:cs="Times New Roman"/>
          <w:sz w:val="24"/>
          <w:szCs w:val="24"/>
        </w:rPr>
        <w:lastRenderedPageBreak/>
        <w:t xml:space="preserve">Создать комфортную профессиональную среду внутри политехникума, позволяющую реализовывать актуальные педагогические задачи на высоком уровне. </w:t>
      </w:r>
    </w:p>
    <w:p w:rsidR="00E37BD3" w:rsidRPr="00E37BD3" w:rsidRDefault="00E37BD3" w:rsidP="00E37BD3">
      <w:pPr>
        <w:numPr>
          <w:ilvl w:val="0"/>
          <w:numId w:val="3"/>
        </w:numPr>
        <w:spacing w:after="15" w:line="266" w:lineRule="auto"/>
        <w:ind w:right="72" w:hanging="240"/>
        <w:jc w:val="both"/>
        <w:rPr>
          <w:rFonts w:ascii="Times New Roman" w:hAnsi="Times New Roman" w:cs="Times New Roman"/>
          <w:sz w:val="24"/>
          <w:szCs w:val="24"/>
        </w:rPr>
      </w:pPr>
      <w:r w:rsidRPr="00E37BD3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потребности заниматься анализом результатов своей профессиональной деятельности  </w:t>
      </w:r>
    </w:p>
    <w:p w:rsidR="00E37BD3" w:rsidRPr="00E37BD3" w:rsidRDefault="00E37BD3" w:rsidP="00E37BD3">
      <w:pPr>
        <w:numPr>
          <w:ilvl w:val="0"/>
          <w:numId w:val="3"/>
        </w:numPr>
        <w:spacing w:after="15" w:line="266" w:lineRule="auto"/>
        <w:ind w:right="72" w:hanging="240"/>
        <w:jc w:val="both"/>
        <w:rPr>
          <w:rFonts w:ascii="Times New Roman" w:hAnsi="Times New Roman" w:cs="Times New Roman"/>
          <w:sz w:val="24"/>
          <w:szCs w:val="24"/>
        </w:rPr>
      </w:pPr>
      <w:r w:rsidRPr="00E37BD3">
        <w:rPr>
          <w:rFonts w:ascii="Times New Roman" w:hAnsi="Times New Roman" w:cs="Times New Roman"/>
          <w:sz w:val="24"/>
          <w:szCs w:val="24"/>
        </w:rPr>
        <w:t xml:space="preserve">Развивать интерес к методике построения и организации результативного образовательного процесса. </w:t>
      </w:r>
    </w:p>
    <w:p w:rsidR="00E37BD3" w:rsidRPr="00E37BD3" w:rsidRDefault="00E37BD3" w:rsidP="00E37BD3">
      <w:pPr>
        <w:numPr>
          <w:ilvl w:val="0"/>
          <w:numId w:val="3"/>
        </w:numPr>
        <w:spacing w:after="15" w:line="266" w:lineRule="auto"/>
        <w:ind w:right="72" w:hanging="240"/>
        <w:jc w:val="both"/>
        <w:rPr>
          <w:rFonts w:ascii="Times New Roman" w:hAnsi="Times New Roman" w:cs="Times New Roman"/>
          <w:sz w:val="24"/>
          <w:szCs w:val="24"/>
        </w:rPr>
      </w:pPr>
      <w:r w:rsidRPr="00E37BD3">
        <w:rPr>
          <w:rFonts w:ascii="Times New Roman" w:hAnsi="Times New Roman" w:cs="Times New Roman"/>
          <w:sz w:val="24"/>
          <w:szCs w:val="24"/>
        </w:rPr>
        <w:t xml:space="preserve">Ориентировать наставляемого на творческое использование передового педагогического опыта в своей деятельности. </w:t>
      </w:r>
    </w:p>
    <w:p w:rsidR="00E37BD3" w:rsidRPr="00E37BD3" w:rsidRDefault="00E37BD3" w:rsidP="00E37BD3">
      <w:pPr>
        <w:numPr>
          <w:ilvl w:val="0"/>
          <w:numId w:val="3"/>
        </w:numPr>
        <w:spacing w:after="15" w:line="266" w:lineRule="auto"/>
        <w:ind w:right="72" w:hanging="240"/>
        <w:jc w:val="both"/>
        <w:rPr>
          <w:rFonts w:ascii="Times New Roman" w:hAnsi="Times New Roman" w:cs="Times New Roman"/>
          <w:sz w:val="24"/>
          <w:szCs w:val="24"/>
        </w:rPr>
      </w:pPr>
      <w:r w:rsidRPr="00E37BD3">
        <w:rPr>
          <w:rFonts w:ascii="Times New Roman" w:hAnsi="Times New Roman" w:cs="Times New Roman"/>
          <w:sz w:val="24"/>
          <w:szCs w:val="24"/>
        </w:rPr>
        <w:t xml:space="preserve">Прививать наставляемому интерес к педагогической деятельности в целях его закрепления в образовательной организации. </w:t>
      </w:r>
    </w:p>
    <w:p w:rsidR="00E37BD3" w:rsidRPr="00E37BD3" w:rsidRDefault="00E37BD3" w:rsidP="00E37BD3">
      <w:pPr>
        <w:numPr>
          <w:ilvl w:val="0"/>
          <w:numId w:val="3"/>
        </w:numPr>
        <w:spacing w:after="15" w:line="266" w:lineRule="auto"/>
        <w:ind w:right="72" w:hanging="240"/>
        <w:jc w:val="both"/>
        <w:rPr>
          <w:rFonts w:ascii="Times New Roman" w:hAnsi="Times New Roman" w:cs="Times New Roman"/>
          <w:sz w:val="24"/>
          <w:szCs w:val="24"/>
        </w:rPr>
      </w:pPr>
      <w:r w:rsidRPr="00E37BD3">
        <w:rPr>
          <w:rFonts w:ascii="Times New Roman" w:hAnsi="Times New Roman" w:cs="Times New Roman"/>
          <w:sz w:val="24"/>
          <w:szCs w:val="24"/>
        </w:rPr>
        <w:t xml:space="preserve">Ускорить процесс профессионального становления педагога. </w:t>
      </w:r>
    </w:p>
    <w:p w:rsidR="00E37BD3" w:rsidRPr="00E37BD3" w:rsidRDefault="00E37BD3" w:rsidP="00E37BD3">
      <w:pPr>
        <w:ind w:left="-5" w:right="72"/>
        <w:rPr>
          <w:rFonts w:ascii="Times New Roman" w:hAnsi="Times New Roman" w:cs="Times New Roman"/>
          <w:sz w:val="24"/>
          <w:szCs w:val="24"/>
        </w:rPr>
      </w:pPr>
      <w:r w:rsidRPr="00E37BD3">
        <w:rPr>
          <w:rFonts w:ascii="Times New Roman" w:hAnsi="Times New Roman" w:cs="Times New Roman"/>
          <w:sz w:val="24"/>
          <w:szCs w:val="24"/>
        </w:rPr>
        <w:t>Все задачи были решены в течение учебного года. Обратимся к результатам, указанным в программе и проведем сопоставительный анализ уровня реализации данных результатов: по такой форме проведен отчет в образовательных организациях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5"/>
        <w:gridCol w:w="3254"/>
        <w:gridCol w:w="1478"/>
        <w:gridCol w:w="1538"/>
      </w:tblGrid>
      <w:tr w:rsidR="00E37BD3" w:rsidRPr="00E37BD3" w:rsidTr="00E37B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планируемого события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результат/баллы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b/>
                <w:sz w:val="24"/>
                <w:szCs w:val="24"/>
              </w:rPr>
              <w:t>1-команда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b/>
                <w:sz w:val="24"/>
                <w:szCs w:val="24"/>
              </w:rPr>
              <w:t>2-команда</w:t>
            </w:r>
          </w:p>
        </w:tc>
      </w:tr>
      <w:tr w:rsidR="00E37BD3" w:rsidRPr="00E37BD3" w:rsidTr="00E37B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37BD3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proofErr w:type="gramEnd"/>
            <w:r w:rsidRPr="00E37BD3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наставляемого на знание педагогических, психологических и методических основ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Наличие диагностики,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результатов диагностики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(1 балл)</w:t>
            </w:r>
          </w:p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D3" w:rsidRPr="00E37BD3" w:rsidTr="00E37B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наставляемого в конкурсах, фестивалях, форумах регионального и международного </w:t>
            </w:r>
            <w:proofErr w:type="gramStart"/>
            <w:r w:rsidRPr="00E37BD3">
              <w:rPr>
                <w:rFonts w:ascii="Times New Roman" w:hAnsi="Times New Roman" w:cs="Times New Roman"/>
                <w:sz w:val="24"/>
                <w:szCs w:val="24"/>
              </w:rPr>
              <w:t>значения(</w:t>
            </w:r>
            <w:proofErr w:type="gramEnd"/>
            <w:r w:rsidRPr="00E37BD3">
              <w:rPr>
                <w:rFonts w:ascii="Times New Roman" w:hAnsi="Times New Roman" w:cs="Times New Roman"/>
                <w:sz w:val="24"/>
                <w:szCs w:val="24"/>
              </w:rPr>
              <w:t>допустимо дистанционное участие)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Уровень региона (1 балл за каждое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мероприятие)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Всероссийский уровень (1,5 балла за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каждое мероприятие)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Международный уровень (2 балла за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каждое мероприятие)</w:t>
            </w:r>
          </w:p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D3" w:rsidRPr="00E37BD3" w:rsidTr="00E37B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Участие наставника и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наставляемого в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методических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семинаре-практикуме</w:t>
            </w:r>
          </w:p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 Участие наставника и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наставляемого в семинаре,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сертификат участника (1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балл)</w:t>
            </w:r>
          </w:p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D3" w:rsidRPr="00E37BD3" w:rsidTr="00E37B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Участие наставника и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наставляемого в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Ярмарке открытых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занятий</w:t>
            </w:r>
          </w:p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Уровень ОО (1 балл за каждое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мероприятие)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Уровень </w:t>
            </w:r>
            <w:proofErr w:type="gramStart"/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района.(</w:t>
            </w:r>
            <w:proofErr w:type="gramEnd"/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 балла за каждое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мероприятие)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Уровень региона (3 балла за каждое</w:t>
            </w:r>
          </w:p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мероприятие)</w:t>
            </w:r>
          </w:p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D3" w:rsidRPr="00E37BD3" w:rsidTr="00E37B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Рейтинг команд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D3" w:rsidRPr="00E37BD3" w:rsidRDefault="00E37B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37BD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Итого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3" w:rsidRPr="00E37BD3" w:rsidRDefault="00E37BD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BD3" w:rsidRPr="00E37BD3" w:rsidRDefault="00E37BD3" w:rsidP="00E37BD3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BD3" w:rsidRPr="00E37BD3" w:rsidRDefault="00E37BD3" w:rsidP="00E37BD3">
      <w:pPr>
        <w:ind w:left="-5" w:right="72"/>
        <w:rPr>
          <w:rFonts w:ascii="Times New Roman" w:hAnsi="Times New Roman" w:cs="Times New Roman"/>
          <w:sz w:val="24"/>
          <w:szCs w:val="24"/>
        </w:rPr>
      </w:pPr>
      <w:r w:rsidRPr="00E37BD3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Рекомендация</w:t>
      </w:r>
      <w:r w:rsidRPr="00E37BD3">
        <w:rPr>
          <w:rFonts w:ascii="Times New Roman" w:hAnsi="Times New Roman" w:cs="Times New Roman"/>
          <w:sz w:val="24"/>
          <w:szCs w:val="24"/>
        </w:rPr>
        <w:t xml:space="preserve">: на следующий учебный год необходимо обратить внимание на профессиональное становление наставников в части реализации из профессиональных навыков, повышения квалификации и распространения методического опыта. </w:t>
      </w:r>
    </w:p>
    <w:p w:rsidR="00E37BD3" w:rsidRPr="00E37BD3" w:rsidRDefault="00E37BD3" w:rsidP="00E37BD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37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BD3" w:rsidRPr="00E37BD3" w:rsidRDefault="00E37BD3" w:rsidP="00E37BD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E37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BD3" w:rsidRPr="00E37BD3" w:rsidRDefault="00E37BD3" w:rsidP="00E37BD3">
      <w:pPr>
        <w:spacing w:after="14" w:line="256" w:lineRule="auto"/>
        <w:rPr>
          <w:rFonts w:ascii="Times New Roman" w:hAnsi="Times New Roman" w:cs="Times New Roman"/>
          <w:sz w:val="24"/>
          <w:szCs w:val="24"/>
        </w:rPr>
      </w:pPr>
      <w:r w:rsidRPr="00E37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CF7" w:rsidRPr="00E37BD3" w:rsidRDefault="002E2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МКУ ИМЦ                                                                Бабаханова М.А.</w:t>
      </w:r>
      <w:bookmarkStart w:id="0" w:name="_GoBack"/>
      <w:bookmarkEnd w:id="0"/>
    </w:p>
    <w:sectPr w:rsidR="005F0CF7" w:rsidRPr="00E3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376FD"/>
    <w:multiLevelType w:val="hybridMultilevel"/>
    <w:tmpl w:val="32F8CDBC"/>
    <w:lvl w:ilvl="0" w:tplc="5074E1C8">
      <w:start w:val="2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C074C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310A5E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CE4D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D0857C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90EEE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B648FA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798D3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A20CF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96A7835"/>
    <w:multiLevelType w:val="hybridMultilevel"/>
    <w:tmpl w:val="E3086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C417F"/>
    <w:multiLevelType w:val="hybridMultilevel"/>
    <w:tmpl w:val="E3F48380"/>
    <w:lvl w:ilvl="0" w:tplc="48E01C9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96F3CC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9F7AB0A2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D6F40602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B2C82586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ECA66034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29AADAEC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188E7ACE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C4848886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33"/>
    <w:rsid w:val="0002181A"/>
    <w:rsid w:val="000D3998"/>
    <w:rsid w:val="0023509D"/>
    <w:rsid w:val="002E2673"/>
    <w:rsid w:val="00330333"/>
    <w:rsid w:val="00406323"/>
    <w:rsid w:val="005E61EA"/>
    <w:rsid w:val="005F0CF7"/>
    <w:rsid w:val="006C2413"/>
    <w:rsid w:val="00700DD0"/>
    <w:rsid w:val="0084278B"/>
    <w:rsid w:val="00867F4A"/>
    <w:rsid w:val="009C19C0"/>
    <w:rsid w:val="00AE4C78"/>
    <w:rsid w:val="00BA0CD1"/>
    <w:rsid w:val="00CE0D87"/>
    <w:rsid w:val="00E37BD3"/>
    <w:rsid w:val="00E82A5B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23F92-0FE5-45D6-917E-70B0BE5D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23"/>
    <w:pPr>
      <w:ind w:left="720"/>
      <w:contextualSpacing/>
    </w:pPr>
  </w:style>
  <w:style w:type="table" w:customStyle="1" w:styleId="TableGrid">
    <w:name w:val="TableGrid"/>
    <w:rsid w:val="00AE4C7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5E61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61E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37B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" TargetMode="External"/><Relationship Id="rId5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Мукминат Гусейнова</dc:creator>
  <cp:keywords/>
  <dc:description/>
  <cp:lastModifiedBy>Учетная запись Майкрософт</cp:lastModifiedBy>
  <cp:revision>15</cp:revision>
  <cp:lastPrinted>2023-12-05T06:35:00Z</cp:lastPrinted>
  <dcterms:created xsi:type="dcterms:W3CDTF">2023-12-04T05:50:00Z</dcterms:created>
  <dcterms:modified xsi:type="dcterms:W3CDTF">2023-12-05T06:38:00Z</dcterms:modified>
</cp:coreProperties>
</file>